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Pr="00FB74EF" w:rsidRDefault="006845B8" w:rsidP="006845B8">
      <w:pPr>
        <w:pStyle w:val="a9"/>
        <w:shd w:val="clear" w:color="auto" w:fill="FFFFFF" w:themeFill="background1"/>
        <w:bidi/>
        <w:spacing w:before="0" w:beforeAutospacing="0" w:after="0" w:afterAutospacing="0" w:line="228" w:lineRule="auto"/>
        <w:jc w:val="center"/>
        <w:rPr>
          <w:rFonts w:ascii="Tahoma" w:hAnsi="Tahoma" w:cs="Traditional Arabic"/>
          <w:b/>
          <w:bCs/>
          <w:sz w:val="36"/>
          <w:szCs w:val="36"/>
          <w:rtl/>
        </w:rPr>
      </w:pPr>
      <w:bookmarkStart w:id="0" w:name="OLE_LINK1"/>
      <w:r w:rsidRPr="00FB74EF">
        <w:rPr>
          <w:rFonts w:ascii="Tahoma" w:hAnsi="Tahoma" w:cs="Traditional Arabic" w:hint="cs"/>
          <w:b/>
          <w:bCs/>
          <w:noProof/>
          <w:sz w:val="36"/>
          <w:szCs w:val="36"/>
          <w:rtl/>
        </w:rPr>
        <w:drawing>
          <wp:anchor distT="0" distB="22987" distL="114300" distR="145288" simplePos="0" relativeHeight="251659264" behindDoc="0" locked="0" layoutInCell="1" allowOverlap="1">
            <wp:simplePos x="0" y="0"/>
            <wp:positionH relativeFrom="column">
              <wp:posOffset>2524558</wp:posOffset>
            </wp:positionH>
            <wp:positionV relativeFrom="paragraph">
              <wp:posOffset>-745727</wp:posOffset>
            </wp:positionV>
            <wp:extent cx="1297002" cy="837488"/>
            <wp:effectExtent l="19050" t="0" r="0" b="0"/>
            <wp:wrapNone/>
            <wp:docPr id="4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002" cy="837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4EF">
        <w:rPr>
          <w:rFonts w:cs="Traditional Arabic" w:hint="cs"/>
          <w:b/>
          <w:bCs/>
          <w:sz w:val="36"/>
          <w:szCs w:val="36"/>
          <w:rtl/>
        </w:rPr>
        <w:t xml:space="preserve">خطبة الجمعة </w:t>
      </w:r>
      <w:r>
        <w:rPr>
          <w:rFonts w:cs="Traditional Arabic" w:hint="cs"/>
          <w:b/>
          <w:bCs/>
          <w:sz w:val="36"/>
          <w:szCs w:val="36"/>
          <w:rtl/>
        </w:rPr>
        <w:t>19</w:t>
      </w:r>
      <w:r w:rsidRPr="00FB74EF">
        <w:rPr>
          <w:rFonts w:cs="Traditional Arabic" w:hint="cs"/>
          <w:b/>
          <w:bCs/>
          <w:sz w:val="36"/>
          <w:szCs w:val="36"/>
          <w:rtl/>
        </w:rPr>
        <w:t>-8-2011م                    الشيخ الطبيب محمد خير الشعَّال</w:t>
      </w:r>
    </w:p>
    <w:p w:rsidR="006845B8" w:rsidRPr="006845B8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jc w:val="center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hint="cs"/>
          <w:color w:val="FF0000"/>
          <w:sz w:val="36"/>
          <w:rtl/>
        </w:rPr>
        <w:t>((</w:t>
      </w:r>
      <w:r w:rsidRPr="00224817">
        <w:rPr>
          <w:rFonts w:ascii="Times New Roman" w:eastAsia="Times New Roman" w:hAnsi="Times New Roman" w:hint="cs"/>
          <w:b/>
          <w:bCs/>
          <w:color w:val="008000"/>
          <w:sz w:val="36"/>
          <w:rtl/>
          <w:lang w:eastAsia="zh-CN"/>
        </w:rPr>
        <w:t>حقوق الإنسان بين تعاليم الإسلام وإعلان الأمم المتحدة</w:t>
      </w:r>
      <w:r w:rsidRPr="006845B8">
        <w:rPr>
          <w:rFonts w:hint="cs"/>
          <w:color w:val="FF0000"/>
          <w:sz w:val="36"/>
          <w:rtl/>
        </w:rPr>
        <w:t>))</w:t>
      </w:r>
    </w:p>
    <w:p w:rsidR="006845B8" w:rsidRPr="00FB74EF" w:rsidRDefault="006845B8" w:rsidP="006845B8">
      <w:pPr>
        <w:spacing w:after="0" w:line="228" w:lineRule="auto"/>
        <w:ind w:firstLine="720"/>
        <w:jc w:val="both"/>
        <w:rPr>
          <w:sz w:val="36"/>
          <w:rtl/>
        </w:rPr>
      </w:pPr>
      <w:r w:rsidRPr="00FB74EF">
        <w:rPr>
          <w:rFonts w:hint="cs"/>
          <w:sz w:val="36"/>
          <w:rtl/>
        </w:rPr>
        <w:t>الحمد لله</w:t>
      </w:r>
      <w:r w:rsidRPr="00FB74EF">
        <w:rPr>
          <w:rFonts w:hint="cs"/>
          <w:color w:val="000000" w:themeColor="text1"/>
          <w:sz w:val="36"/>
          <w:rtl/>
        </w:rPr>
        <w:t xml:space="preserve">.. </w:t>
      </w:r>
      <w:r w:rsidRPr="00FB74EF">
        <w:rPr>
          <w:rFonts w:hint="cs"/>
          <w:sz w:val="36"/>
          <w:rtl/>
        </w:rPr>
        <w:t>الحمد لله ثم الحمد لله</w:t>
      </w:r>
      <w:r w:rsidRPr="00FB74EF">
        <w:rPr>
          <w:rFonts w:hint="cs"/>
          <w:color w:val="000000" w:themeColor="text1"/>
          <w:sz w:val="36"/>
          <w:rtl/>
        </w:rPr>
        <w:t>..</w:t>
      </w:r>
    </w:p>
    <w:p w:rsidR="006845B8" w:rsidRPr="00FB74EF" w:rsidRDefault="006845B8" w:rsidP="006845B8">
      <w:pPr>
        <w:spacing w:after="0" w:line="228" w:lineRule="auto"/>
        <w:ind w:firstLine="720"/>
        <w:jc w:val="both"/>
        <w:rPr>
          <w:sz w:val="36"/>
          <w:rtl/>
        </w:rPr>
      </w:pPr>
      <w:r w:rsidRPr="00FB74EF">
        <w:rPr>
          <w:rFonts w:hint="cs"/>
          <w:sz w:val="36"/>
          <w:rtl/>
        </w:rPr>
        <w:t>الحمد لله نحمده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ونستعين به ونستهديه ونسترشده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ونعوذ بالله من شرور أنفسنا وسيئات أعمالنا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من يهده الله فهو المهتد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ومن يضلل فلن تجد له ولياً مرشداً</w:t>
      </w:r>
      <w:r w:rsidRPr="00FB74EF">
        <w:rPr>
          <w:rFonts w:hint="cs"/>
          <w:color w:val="000000" w:themeColor="text1"/>
          <w:sz w:val="36"/>
          <w:rtl/>
        </w:rPr>
        <w:t>.</w:t>
      </w:r>
    </w:p>
    <w:p w:rsidR="006845B8" w:rsidRPr="00FB74EF" w:rsidRDefault="006845B8" w:rsidP="006845B8">
      <w:pPr>
        <w:spacing w:after="0" w:line="228" w:lineRule="auto"/>
        <w:ind w:firstLine="720"/>
        <w:jc w:val="both"/>
        <w:rPr>
          <w:sz w:val="36"/>
          <w:rtl/>
        </w:rPr>
      </w:pPr>
      <w:r w:rsidRPr="00FB74EF">
        <w:rPr>
          <w:rFonts w:hint="cs"/>
          <w:sz w:val="36"/>
          <w:rtl/>
        </w:rPr>
        <w:t>وأشهد أن لا إله إلا الله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وحده لا شريك له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وأشهد أن سيدنا محمداً عبده ورسوله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وصفيه وخليله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خير نبيٍّ اجتباه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وهدى ورحمة للعالمين أرسله</w:t>
      </w:r>
      <w:r w:rsidRPr="00FB74EF">
        <w:rPr>
          <w:rFonts w:hint="cs"/>
          <w:color w:val="000000" w:themeColor="text1"/>
          <w:sz w:val="36"/>
          <w:rtl/>
        </w:rPr>
        <w:t>.</w:t>
      </w:r>
    </w:p>
    <w:p w:rsidR="006845B8" w:rsidRPr="00FB74EF" w:rsidRDefault="006845B8" w:rsidP="006845B8">
      <w:pPr>
        <w:spacing w:after="0" w:line="228" w:lineRule="auto"/>
        <w:ind w:firstLine="720"/>
        <w:jc w:val="both"/>
        <w:rPr>
          <w:sz w:val="36"/>
          <w:rtl/>
        </w:rPr>
      </w:pPr>
      <w:r w:rsidRPr="00FB74EF">
        <w:rPr>
          <w:rFonts w:hint="cs"/>
          <w:sz w:val="36"/>
          <w:rtl/>
        </w:rPr>
        <w:t>أرسله ربنا بالهدى ودين الحق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ليظهره على الدين كلّه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ولو كَرِه الكافرون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ولو كَره المشركون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ولو كَره مَن كَرِه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اللهم صلّ على سيدنا محمد</w:t>
      </w:r>
      <w:r w:rsidRPr="00FB74EF">
        <w:rPr>
          <w:rFonts w:hint="cs"/>
          <w:color w:val="000000" w:themeColor="text1"/>
          <w:sz w:val="36"/>
          <w:rtl/>
        </w:rPr>
        <w:t>،</w:t>
      </w:r>
      <w:r w:rsidRPr="00FB74EF">
        <w:rPr>
          <w:rFonts w:hint="cs"/>
          <w:sz w:val="36"/>
          <w:rtl/>
        </w:rPr>
        <w:t xml:space="preserve"> وعلى آله وصحبه وسلم</w:t>
      </w:r>
      <w:r w:rsidRPr="00FB74EF">
        <w:rPr>
          <w:rFonts w:hint="cs"/>
          <w:color w:val="000000" w:themeColor="text1"/>
          <w:sz w:val="36"/>
          <w:rtl/>
        </w:rPr>
        <w:t>.</w:t>
      </w:r>
    </w:p>
    <w:p w:rsidR="006845B8" w:rsidRPr="00FB74EF" w:rsidRDefault="006845B8" w:rsidP="006845B8">
      <w:pPr>
        <w:keepNext/>
        <w:tabs>
          <w:tab w:val="left" w:pos="567"/>
        </w:tabs>
        <w:overflowPunct w:val="0"/>
        <w:autoSpaceDE w:val="0"/>
        <w:autoSpaceDN w:val="0"/>
        <w:spacing w:after="0" w:line="240" w:lineRule="auto"/>
        <w:ind w:firstLine="720"/>
        <w:jc w:val="both"/>
        <w:outlineLvl w:val="1"/>
        <w:rPr>
          <w:rFonts w:ascii="Tahoma" w:eastAsia="Times New Roman" w:hAnsi="Tahoma"/>
          <w:sz w:val="36"/>
          <w:rtl/>
          <w:lang w:eastAsia="en-GB" w:bidi="ar-SY"/>
        </w:rPr>
      </w:pPr>
      <w:r w:rsidRPr="00FB74EF">
        <w:rPr>
          <w:rFonts w:hint="cs"/>
          <w:sz w:val="36"/>
          <w:rtl/>
        </w:rPr>
        <w:t>أما بعد</w:t>
      </w:r>
      <w:r w:rsidRPr="00FB74EF">
        <w:rPr>
          <w:rFonts w:hint="cs"/>
          <w:color w:val="000000" w:themeColor="text1"/>
          <w:sz w:val="36"/>
          <w:rtl/>
        </w:rPr>
        <w:t>..</w:t>
      </w:r>
      <w:r w:rsidRPr="00FB74EF">
        <w:rPr>
          <w:rFonts w:hint="cs"/>
          <w:sz w:val="36"/>
          <w:rtl/>
        </w:rPr>
        <w:t xml:space="preserve"> فيا عباد الله</w:t>
      </w:r>
      <w:r w:rsidRPr="00FB74EF">
        <w:rPr>
          <w:rFonts w:hint="cs"/>
          <w:color w:val="000000" w:themeColor="text1"/>
          <w:sz w:val="36"/>
          <w:rtl/>
        </w:rPr>
        <w:t>:</w:t>
      </w:r>
      <w:r w:rsidRPr="00FB74EF">
        <w:rPr>
          <w:rFonts w:hint="cs"/>
          <w:sz w:val="36"/>
          <w:rtl/>
        </w:rPr>
        <w:t xml:space="preserve"> </w:t>
      </w:r>
      <w:r w:rsidRPr="00FB74EF">
        <w:rPr>
          <w:rFonts w:ascii="Tahoma" w:eastAsia="Times New Roman" w:hAnsi="Tahoma" w:hint="cs"/>
          <w:sz w:val="36"/>
          <w:rtl/>
          <w:lang w:bidi="ar-SY"/>
        </w:rPr>
        <w:t xml:space="preserve">أوصيكم ونفسي </w:t>
      </w:r>
      <w:r w:rsidRPr="00FB74EF">
        <w:rPr>
          <w:rFonts w:hint="cs"/>
          <w:sz w:val="36"/>
          <w:rtl/>
        </w:rPr>
        <w:t>بتقوى الله تعالى، وأحثكم وإياي على طاعته وأستفتح بالذي هو خير</w:t>
      </w:r>
      <w:r w:rsidRPr="00FB74EF">
        <w:rPr>
          <w:rFonts w:ascii="Tahoma" w:eastAsia="Times New Roman" w:hAnsi="Tahoma" w:hint="cs"/>
          <w:sz w:val="36"/>
          <w:rtl/>
          <w:lang w:eastAsia="en-GB" w:bidi="ar-SY"/>
        </w:rPr>
        <w:t xml:space="preserve"> :</w:t>
      </w:r>
    </w:p>
    <w:bookmarkEnd w:id="0"/>
    <w:p w:rsidR="006845B8" w:rsidRPr="00FB74EF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ind w:firstLine="720"/>
        <w:jc w:val="lowKashida"/>
        <w:rPr>
          <w:rFonts w:ascii="Tahoma" w:eastAsia="Times New Roman" w:hAnsi="Tahoma"/>
          <w:sz w:val="36"/>
          <w:rtl/>
          <w:lang w:bidi="ar-SY"/>
        </w:rPr>
      </w:pPr>
      <w:r w:rsidRPr="00FB74EF">
        <w:rPr>
          <w:rFonts w:ascii="Arial" w:eastAsia="Times New Roman" w:hAnsi="Arial" w:hint="cs"/>
          <w:b/>
          <w:bCs/>
          <w:sz w:val="36"/>
          <w:rtl/>
          <w:lang w:bidi="ar-SY"/>
        </w:rPr>
        <w:t xml:space="preserve"> </w:t>
      </w:r>
      <w:r w:rsidRPr="00FB74EF">
        <w:rPr>
          <w:rFonts w:ascii="Tahoma" w:eastAsia="Times New Roman" w:hAnsi="Tahoma"/>
          <w:b/>
          <w:bCs/>
          <w:sz w:val="36"/>
          <w:rtl/>
          <w:lang w:bidi="ar-SY"/>
        </w:rPr>
        <w:t>قال الله تعالى:</w:t>
      </w:r>
      <w:r w:rsidRPr="00FB74EF">
        <w:rPr>
          <w:rFonts w:ascii="Tahoma" w:eastAsia="Times New Roman" w:hAnsi="Tahoma" w:cs="DecoType Naskh" w:hint="cs"/>
          <w:b/>
          <w:bCs/>
          <w:sz w:val="36"/>
          <w:rtl/>
          <w:lang w:bidi="ar-SY"/>
        </w:rPr>
        <w:t xml:space="preserve"> </w:t>
      </w:r>
      <w:r w:rsidRPr="00FB74EF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{</w:t>
      </w:r>
      <w:r w:rsidRPr="00FB74EF">
        <w:rPr>
          <w:rFonts w:ascii="Tahoma" w:eastAsia="Times New Roman" w:hAnsi="Tahoma" w:cs="DecoType Naskh"/>
          <w:color w:val="008000"/>
          <w:sz w:val="36"/>
          <w:rtl/>
          <w:lang w:bidi="ar-SY"/>
        </w:rPr>
        <w:t>وَمَا أُوتِيتُمْ مِنَ الْعِلْمِ إِلَّا قَلِيلًا</w:t>
      </w:r>
      <w:r w:rsidRPr="00FB74EF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}</w:t>
      </w:r>
      <w:r w:rsidRPr="00FB74EF">
        <w:rPr>
          <w:rFonts w:ascii="Tahoma" w:eastAsia="Times New Roman" w:hAnsi="Tahoma" w:cs="DecoType Naskh" w:hint="cs"/>
          <w:sz w:val="36"/>
          <w:rtl/>
          <w:lang w:bidi="ar-SY"/>
        </w:rPr>
        <w:t xml:space="preserve"> </w:t>
      </w:r>
      <w:r w:rsidRPr="00FB74EF">
        <w:rPr>
          <w:rFonts w:ascii="Tahoma" w:eastAsia="Times New Roman" w:hAnsi="Tahoma"/>
          <w:sz w:val="36"/>
          <w:rtl/>
        </w:rPr>
        <w:t>[</w:t>
      </w:r>
      <w:r w:rsidRPr="00FB74EF">
        <w:rPr>
          <w:rFonts w:ascii="Tahoma" w:eastAsia="Times New Roman" w:hAnsi="Tahoma" w:hint="cs"/>
          <w:sz w:val="36"/>
          <w:rtl/>
        </w:rPr>
        <w:t>الإسراء: 85</w:t>
      </w:r>
      <w:r w:rsidRPr="00FB74EF">
        <w:rPr>
          <w:rFonts w:ascii="Tahoma" w:eastAsia="Times New Roman" w:hAnsi="Tahoma"/>
          <w:sz w:val="36"/>
          <w:rtl/>
        </w:rPr>
        <w:t>]</w:t>
      </w:r>
      <w:r w:rsidRPr="00FB74EF">
        <w:rPr>
          <w:rFonts w:ascii="Tahoma" w:eastAsia="Times New Roman" w:hAnsi="Tahoma" w:hint="cs"/>
          <w:sz w:val="36"/>
          <w:rtl/>
          <w:lang w:bidi="ar-SY"/>
        </w:rPr>
        <w:t xml:space="preserve">. </w:t>
      </w:r>
    </w:p>
    <w:p w:rsidR="006845B8" w:rsidRPr="00FB74EF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ind w:firstLine="720"/>
        <w:jc w:val="lowKashida"/>
        <w:rPr>
          <w:rFonts w:ascii="Tahoma" w:eastAsia="Times New Roman" w:hAnsi="Tahoma"/>
          <w:sz w:val="36"/>
          <w:rtl/>
        </w:rPr>
      </w:pPr>
      <w:r w:rsidRPr="00FB74EF">
        <w:rPr>
          <w:rFonts w:ascii="Tahoma" w:eastAsia="Times New Roman" w:hAnsi="Tahoma" w:hint="cs"/>
          <w:b/>
          <w:bCs/>
          <w:sz w:val="36"/>
          <w:rtl/>
          <w:lang w:bidi="ar-SY"/>
        </w:rPr>
        <w:t>وقال سبحانه:</w:t>
      </w:r>
      <w:r w:rsidRPr="00FB74EF">
        <w:rPr>
          <w:rFonts w:ascii="Tahoma" w:eastAsia="Times New Roman" w:hAnsi="Tahoma" w:hint="cs"/>
          <w:sz w:val="36"/>
          <w:rtl/>
          <w:lang w:bidi="ar-SY"/>
        </w:rPr>
        <w:t xml:space="preserve"> </w:t>
      </w:r>
      <w:r w:rsidRPr="00FB74EF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{</w:t>
      </w:r>
      <w:r w:rsidRPr="00FB74EF">
        <w:rPr>
          <w:rFonts w:ascii="Tahoma" w:eastAsia="Times New Roman" w:hAnsi="Tahoma" w:cs="DecoType Naskh"/>
          <w:sz w:val="36"/>
          <w:rtl/>
          <w:lang w:bidi="ar-SY"/>
        </w:rPr>
        <w:t xml:space="preserve"> </w:t>
      </w:r>
      <w:r w:rsidRPr="00FB74EF">
        <w:rPr>
          <w:rFonts w:ascii="Tahoma" w:eastAsia="Times New Roman" w:hAnsi="Tahoma" w:cs="DecoType Naskh"/>
          <w:color w:val="008000"/>
          <w:sz w:val="36"/>
          <w:rtl/>
          <w:lang w:bidi="ar-SY"/>
        </w:rPr>
        <w:t>وَقُلْ رَبِّ زِدْنِي عِلْمًا</w:t>
      </w:r>
      <w:r w:rsidRPr="00FB74EF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}</w:t>
      </w:r>
      <w:r w:rsidRPr="00FB74EF">
        <w:rPr>
          <w:rFonts w:ascii="Tahoma" w:eastAsia="Times New Roman" w:hAnsi="Tahoma" w:hint="cs"/>
          <w:sz w:val="36"/>
          <w:rtl/>
        </w:rPr>
        <w:t xml:space="preserve"> </w:t>
      </w:r>
      <w:r w:rsidRPr="00FB74EF">
        <w:rPr>
          <w:rFonts w:ascii="Tahoma" w:eastAsia="Times New Roman" w:hAnsi="Tahoma"/>
          <w:sz w:val="36"/>
          <w:rtl/>
        </w:rPr>
        <w:t>[</w:t>
      </w:r>
      <w:r w:rsidRPr="00FB74EF">
        <w:rPr>
          <w:rFonts w:ascii="Tahoma" w:eastAsia="Times New Roman" w:hAnsi="Tahoma" w:hint="cs"/>
          <w:sz w:val="36"/>
          <w:rtl/>
        </w:rPr>
        <w:t>طه: 114</w:t>
      </w:r>
      <w:r w:rsidRPr="00FB74EF">
        <w:rPr>
          <w:rFonts w:ascii="Tahoma" w:eastAsia="Times New Roman" w:hAnsi="Tahoma"/>
          <w:sz w:val="36"/>
          <w:rtl/>
        </w:rPr>
        <w:t>]</w:t>
      </w:r>
      <w:r w:rsidRPr="00FB74EF">
        <w:rPr>
          <w:rFonts w:ascii="Tahoma" w:eastAsia="Times New Roman" w:hAnsi="Tahoma" w:hint="cs"/>
          <w:sz w:val="36"/>
          <w:rtl/>
        </w:rPr>
        <w:t xml:space="preserve"> </w:t>
      </w:r>
    </w:p>
    <w:p w:rsidR="006845B8" w:rsidRPr="00FB74EF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ind w:firstLine="720"/>
        <w:jc w:val="lowKashida"/>
        <w:rPr>
          <w:rFonts w:ascii="Tahoma" w:eastAsia="Times New Roman" w:hAnsi="Tahoma"/>
          <w:spacing w:val="-4"/>
          <w:sz w:val="36"/>
          <w:rtl/>
        </w:rPr>
      </w:pPr>
      <w:r w:rsidRPr="00FB74EF">
        <w:rPr>
          <w:rFonts w:ascii="Tahoma" w:eastAsia="Times New Roman" w:hAnsi="Tahoma" w:hint="cs"/>
          <w:b/>
          <w:bCs/>
          <w:spacing w:val="-4"/>
          <w:sz w:val="36"/>
          <w:rtl/>
          <w:lang w:bidi="ar-SY"/>
        </w:rPr>
        <w:t>وقال سبحانه:</w:t>
      </w:r>
      <w:r w:rsidRPr="00FB74EF">
        <w:rPr>
          <w:rFonts w:ascii="Tahoma" w:eastAsia="Times New Roman" w:hAnsi="Tahoma" w:hint="cs"/>
          <w:spacing w:val="-4"/>
          <w:sz w:val="36"/>
          <w:rtl/>
          <w:lang w:bidi="ar-SY"/>
        </w:rPr>
        <w:t xml:space="preserve"> </w:t>
      </w:r>
      <w:r w:rsidRPr="00FB74EF">
        <w:rPr>
          <w:rFonts w:ascii="Tahoma" w:eastAsia="Times New Roman" w:hAnsi="Tahoma" w:cs="DecoType Naskh" w:hint="cs"/>
          <w:color w:val="FF0000"/>
          <w:spacing w:val="-4"/>
          <w:sz w:val="36"/>
          <w:rtl/>
          <w:lang w:bidi="ar-SY"/>
        </w:rPr>
        <w:t>{</w:t>
      </w:r>
      <w:r w:rsidRPr="00FB74EF">
        <w:rPr>
          <w:rFonts w:ascii="Tahoma" w:eastAsia="Times New Roman" w:hAnsi="Tahoma" w:cs="DecoType Naskh"/>
          <w:color w:val="008000"/>
          <w:spacing w:val="-4"/>
          <w:sz w:val="36"/>
          <w:rtl/>
          <w:lang w:bidi="ar-SY"/>
        </w:rPr>
        <w:t xml:space="preserve"> قُلْ هَلْ يَسْتَوِي الَّذِينَ يَعْلَمُونَ وَالَّذِينَ لَا يَعْلَمُونَ إِنَّمَا يَتَذَكَّرُ أُولُو الْأَلْبَاب</w:t>
      </w:r>
      <w:r w:rsidRPr="00FB74EF">
        <w:rPr>
          <w:rFonts w:ascii="Tahoma" w:eastAsia="Times New Roman" w:hAnsi="Tahoma" w:cs="DecoType Naskh" w:hint="cs"/>
          <w:color w:val="FF0000"/>
          <w:spacing w:val="-4"/>
          <w:sz w:val="36"/>
          <w:rtl/>
          <w:lang w:bidi="ar-SY"/>
        </w:rPr>
        <w:t>}</w:t>
      </w:r>
      <w:r w:rsidRPr="00FB74EF">
        <w:rPr>
          <w:rFonts w:ascii="Tahoma" w:eastAsia="Times New Roman" w:hAnsi="Tahoma" w:hint="cs"/>
          <w:spacing w:val="-4"/>
          <w:sz w:val="36"/>
          <w:rtl/>
        </w:rPr>
        <w:t xml:space="preserve"> </w:t>
      </w:r>
      <w:r w:rsidRPr="00FB74EF">
        <w:rPr>
          <w:rFonts w:ascii="Tahoma" w:eastAsia="Times New Roman" w:hAnsi="Tahoma"/>
          <w:spacing w:val="-4"/>
          <w:sz w:val="36"/>
          <w:rtl/>
        </w:rPr>
        <w:t>[</w:t>
      </w:r>
      <w:r w:rsidRPr="00FB74EF">
        <w:rPr>
          <w:rFonts w:ascii="Tahoma" w:eastAsia="Times New Roman" w:hAnsi="Tahoma" w:hint="cs"/>
          <w:spacing w:val="-4"/>
          <w:sz w:val="36"/>
          <w:rtl/>
        </w:rPr>
        <w:t>الزمر: 9</w:t>
      </w:r>
      <w:r w:rsidRPr="00FB74EF">
        <w:rPr>
          <w:rFonts w:ascii="Tahoma" w:eastAsia="Times New Roman" w:hAnsi="Tahoma"/>
          <w:spacing w:val="-4"/>
          <w:sz w:val="36"/>
          <w:rtl/>
        </w:rPr>
        <w:t xml:space="preserve">] </w:t>
      </w:r>
    </w:p>
    <w:p w:rsidR="006845B8" w:rsidRPr="00FB74EF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ind w:firstLine="720"/>
        <w:jc w:val="lowKashida"/>
        <w:rPr>
          <w:rFonts w:ascii="Tahoma" w:eastAsia="Times New Roman" w:hAnsi="Tahoma"/>
          <w:spacing w:val="-6"/>
          <w:sz w:val="34"/>
          <w:szCs w:val="34"/>
          <w:rtl/>
        </w:rPr>
      </w:pPr>
      <w:r w:rsidRPr="00FB74EF">
        <w:rPr>
          <w:rFonts w:ascii="Tahoma" w:eastAsia="Times New Roman" w:hAnsi="Tahoma" w:hint="cs"/>
          <w:b/>
          <w:bCs/>
          <w:spacing w:val="-6"/>
          <w:sz w:val="34"/>
          <w:szCs w:val="34"/>
          <w:rtl/>
        </w:rPr>
        <w:t>وقال جل من قائل:</w:t>
      </w:r>
      <w:r w:rsidRPr="00FB74EF">
        <w:rPr>
          <w:rFonts w:ascii="Tahoma" w:eastAsia="Times New Roman" w:hAnsi="Tahoma" w:cs="DecoType Naskh" w:hint="cs"/>
          <w:color w:val="FF0000"/>
          <w:spacing w:val="-6"/>
          <w:sz w:val="34"/>
          <w:szCs w:val="34"/>
          <w:rtl/>
          <w:lang w:bidi="ar-SY"/>
        </w:rPr>
        <w:t xml:space="preserve"> {</w:t>
      </w:r>
      <w:r w:rsidRPr="00FB74EF">
        <w:rPr>
          <w:rFonts w:ascii="Tahoma" w:eastAsia="Times New Roman" w:hAnsi="Tahoma" w:cs="DecoType Naskh"/>
          <w:color w:val="008000"/>
          <w:spacing w:val="-6"/>
          <w:sz w:val="34"/>
          <w:szCs w:val="34"/>
          <w:rtl/>
          <w:lang w:bidi="ar-SY"/>
        </w:rPr>
        <w:t xml:space="preserve">يَرْفَعِ اللَّهُ الَّذِينَ آمَنُوا مِنْكُمْ وَالَّذِينَ أُوتُوا الْعِلْمَ دَرَجَاتٍ وَاللَّهُ بِمَا تَعْمَلُونَ خَبِيرٌ </w:t>
      </w:r>
      <w:r w:rsidRPr="00FB74EF">
        <w:rPr>
          <w:rFonts w:ascii="Tahoma" w:eastAsia="Times New Roman" w:hAnsi="Tahoma" w:cs="DecoType Naskh" w:hint="cs"/>
          <w:color w:val="FF0000"/>
          <w:spacing w:val="-6"/>
          <w:sz w:val="34"/>
          <w:szCs w:val="34"/>
          <w:rtl/>
          <w:lang w:bidi="ar-SY"/>
        </w:rPr>
        <w:t>}</w:t>
      </w:r>
      <w:r w:rsidRPr="00FB74EF">
        <w:rPr>
          <w:rFonts w:ascii="Tahoma" w:eastAsia="Times New Roman" w:hAnsi="Tahoma"/>
          <w:spacing w:val="-6"/>
          <w:sz w:val="34"/>
          <w:szCs w:val="34"/>
          <w:rtl/>
        </w:rPr>
        <w:t>[</w:t>
      </w:r>
      <w:r w:rsidRPr="00FB74EF">
        <w:rPr>
          <w:rFonts w:ascii="Tahoma" w:eastAsia="Times New Roman" w:hAnsi="Tahoma" w:hint="cs"/>
          <w:spacing w:val="-6"/>
          <w:sz w:val="34"/>
          <w:szCs w:val="34"/>
          <w:rtl/>
        </w:rPr>
        <w:t>المجادلة: 11</w:t>
      </w:r>
      <w:r w:rsidRPr="00FB74EF">
        <w:rPr>
          <w:rFonts w:ascii="Tahoma" w:eastAsia="Times New Roman" w:hAnsi="Tahoma"/>
          <w:spacing w:val="-6"/>
          <w:sz w:val="34"/>
          <w:szCs w:val="34"/>
          <w:rtl/>
        </w:rPr>
        <w:t>]</w:t>
      </w:r>
    </w:p>
    <w:p w:rsidR="006845B8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FB74EF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قال صلى الله عليه وسلم: </w:t>
      </w:r>
      <w:r w:rsidRPr="00916BC4">
        <w:rPr>
          <w:rFonts w:ascii="Times New Roman" w:eastAsia="Times New Roman" w:hAnsi="Times New Roman" w:hint="cs"/>
          <w:b/>
          <w:bCs/>
          <w:color w:val="FF0000"/>
          <w:sz w:val="38"/>
          <w:szCs w:val="38"/>
          <w:rtl/>
          <w:lang w:eastAsia="zh-CN"/>
        </w:rPr>
        <w:t>((</w:t>
      </w:r>
      <w:r w:rsidRPr="00916BC4">
        <w:rPr>
          <w:rFonts w:ascii="Times New Roman" w:eastAsia="Times New Roman" w:hAnsi="Times New Roman" w:hint="cs"/>
          <w:b/>
          <w:bCs/>
          <w:color w:val="17365D" w:themeColor="text2" w:themeShade="BF"/>
          <w:sz w:val="38"/>
          <w:szCs w:val="38"/>
          <w:rtl/>
          <w:lang w:eastAsia="zh-CN"/>
        </w:rPr>
        <w:t>من سلك طريقاً يطلب فيه علماً سَلَك الله به طريقاً من طرق الجنة</w:t>
      </w:r>
      <w:r w:rsidRPr="00916BC4">
        <w:rPr>
          <w:rFonts w:ascii="Times New Roman" w:eastAsia="Times New Roman" w:hAnsi="Times New Roman" w:hint="cs"/>
          <w:b/>
          <w:bCs/>
          <w:color w:val="FF0000"/>
          <w:sz w:val="38"/>
          <w:szCs w:val="38"/>
          <w:rtl/>
          <w:lang w:eastAsia="zh-CN"/>
        </w:rPr>
        <w:t>))</w:t>
      </w:r>
      <w:r w:rsidRPr="001C2860">
        <w:rPr>
          <w:rFonts w:ascii="Times New Roman" w:eastAsia="Times New Roman" w:hAnsi="Times New Roman" w:hint="cs"/>
          <w:sz w:val="38"/>
          <w:szCs w:val="38"/>
          <w:rtl/>
          <w:lang w:eastAsia="zh-CN"/>
        </w:rPr>
        <w:t xml:space="preserve"> [أبو داود والترمذي]</w:t>
      </w:r>
    </w:p>
    <w:p w:rsidR="006845B8" w:rsidRPr="006B5ADC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ind w:firstLine="720"/>
        <w:jc w:val="lowKashida"/>
        <w:rPr>
          <w:rFonts w:ascii="Times New Roman" w:eastAsia="Times New Roman" w:hAnsi="Times New Roman"/>
          <w:b/>
          <w:bCs/>
          <w:sz w:val="38"/>
          <w:szCs w:val="38"/>
          <w:rtl/>
          <w:lang w:eastAsia="zh-CN"/>
        </w:rPr>
      </w:pPr>
      <w:r w:rsidRPr="00FB74EF">
        <w:rPr>
          <w:rFonts w:ascii="Times New Roman" w:eastAsia="Times New Roman" w:hAnsi="Times New Roman" w:hint="cs"/>
          <w:sz w:val="36"/>
          <w:rtl/>
          <w:lang w:eastAsia="zh-CN"/>
        </w:rPr>
        <w:t xml:space="preserve">وروى ابن عبد البر عن أبي ذر -رضي الله عنه- قال: </w:t>
      </w:r>
      <w:r w:rsidRPr="00FB74EF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قال رسول الله صلى الله عليه وسلم: </w:t>
      </w:r>
      <w:r w:rsidRPr="00FB74EF">
        <w:rPr>
          <w:rFonts w:ascii="Times New Roman" w:eastAsia="Times New Roman" w:hAnsi="Times New Roman"/>
          <w:b/>
          <w:bCs/>
          <w:color w:val="FF0000"/>
          <w:sz w:val="38"/>
          <w:szCs w:val="38"/>
          <w:rtl/>
          <w:lang w:eastAsia="zh-CN"/>
        </w:rPr>
        <w:br/>
      </w:r>
      <w:r w:rsidRPr="00916BC4">
        <w:rPr>
          <w:rFonts w:ascii="Times New Roman" w:eastAsia="Times New Roman" w:hAnsi="Times New Roman" w:hint="cs"/>
          <w:b/>
          <w:bCs/>
          <w:color w:val="FF0000"/>
          <w:sz w:val="38"/>
          <w:szCs w:val="38"/>
          <w:rtl/>
          <w:lang w:eastAsia="zh-CN"/>
        </w:rPr>
        <w:t>((</w:t>
      </w:r>
      <w:r w:rsidRPr="00916BC4">
        <w:rPr>
          <w:rFonts w:ascii="Times New Roman" w:eastAsia="Times New Roman" w:hAnsi="Times New Roman" w:hint="cs"/>
          <w:b/>
          <w:bCs/>
          <w:color w:val="17365D" w:themeColor="text2" w:themeShade="BF"/>
          <w:sz w:val="38"/>
          <w:szCs w:val="38"/>
          <w:rtl/>
          <w:lang w:eastAsia="zh-CN"/>
        </w:rPr>
        <w:t>لأن تغدو فتتعلم باباً من العلم خير من أن تصلي مائة ركعة</w:t>
      </w:r>
      <w:r w:rsidRPr="00916BC4">
        <w:rPr>
          <w:rFonts w:ascii="Times New Roman" w:eastAsia="Times New Roman" w:hAnsi="Times New Roman" w:hint="cs"/>
          <w:b/>
          <w:bCs/>
          <w:color w:val="FF0000"/>
          <w:sz w:val="38"/>
          <w:szCs w:val="38"/>
          <w:rtl/>
          <w:lang w:eastAsia="zh-CN"/>
        </w:rPr>
        <w:t>))</w:t>
      </w:r>
      <w:r w:rsidRPr="006B5ADC">
        <w:rPr>
          <w:rFonts w:ascii="Times New Roman" w:eastAsia="Times New Roman" w:hAnsi="Times New Roman" w:hint="cs"/>
          <w:b/>
          <w:bCs/>
          <w:sz w:val="38"/>
          <w:szCs w:val="38"/>
          <w:rtl/>
          <w:lang w:eastAsia="zh-CN"/>
        </w:rPr>
        <w:t xml:space="preserve">. </w:t>
      </w:r>
    </w:p>
    <w:p w:rsidR="006845B8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240" w:lineRule="auto"/>
        <w:ind w:firstLine="720"/>
        <w:jc w:val="lowKashida"/>
        <w:rPr>
          <w:rFonts w:ascii="Times New Roman" w:eastAsia="Times New Roman" w:hAnsi="Times New Roman"/>
          <w:sz w:val="38"/>
          <w:szCs w:val="38"/>
          <w:rtl/>
          <w:lang w:eastAsia="zh-CN"/>
        </w:rPr>
      </w:pPr>
      <w:r>
        <w:rPr>
          <w:rFonts w:ascii="Times New Roman" w:eastAsia="Times New Roman" w:hAnsi="Times New Roman" w:hint="cs"/>
          <w:sz w:val="38"/>
          <w:szCs w:val="38"/>
          <w:rtl/>
          <w:lang w:eastAsia="zh-CN"/>
        </w:rPr>
        <w:t xml:space="preserve">عنوان خطبة اليوم: </w:t>
      </w:r>
    </w:p>
    <w:p w:rsidR="00A674BF" w:rsidRPr="00A674BF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center"/>
        <w:rPr>
          <w:rFonts w:ascii="Times New Roman" w:eastAsia="Times New Roman" w:hAnsi="Times New Roman"/>
          <w:b/>
          <w:bCs/>
          <w:sz w:val="38"/>
          <w:szCs w:val="38"/>
          <w:rtl/>
          <w:lang w:eastAsia="zh-CN"/>
        </w:rPr>
      </w:pPr>
      <w:r w:rsidRPr="00A674BF">
        <w:rPr>
          <w:rFonts w:ascii="Times New Roman" w:eastAsia="Times New Roman" w:hAnsi="Times New Roman" w:hint="cs"/>
          <w:b/>
          <w:bCs/>
          <w:sz w:val="38"/>
          <w:szCs w:val="38"/>
          <w:rtl/>
          <w:lang w:eastAsia="zh-CN"/>
        </w:rPr>
        <w:t xml:space="preserve"> </w:t>
      </w:r>
      <w:r w:rsidR="00A674BF" w:rsidRPr="00A674BF">
        <w:rPr>
          <w:rFonts w:ascii="Times New Roman" w:eastAsia="Times New Roman" w:hAnsi="Times New Roman" w:hint="cs"/>
          <w:b/>
          <w:bCs/>
          <w:sz w:val="38"/>
          <w:szCs w:val="38"/>
          <w:rtl/>
          <w:lang w:eastAsia="zh-CN"/>
        </w:rPr>
        <w:t>(</w:t>
      </w:r>
      <w:r w:rsidR="00A674BF" w:rsidRPr="006845B8">
        <w:rPr>
          <w:rFonts w:ascii="Times New Roman" w:eastAsia="Times New Roman" w:hAnsi="Times New Roman" w:hint="cs"/>
          <w:b/>
          <w:bCs/>
          <w:color w:val="FF0000"/>
          <w:sz w:val="36"/>
          <w:rtl/>
          <w:lang w:eastAsia="zh-CN"/>
        </w:rPr>
        <w:t xml:space="preserve">حقوق الإنسان </w:t>
      </w:r>
      <w:r w:rsidR="00E2227E" w:rsidRPr="006845B8">
        <w:rPr>
          <w:rFonts w:ascii="Times New Roman" w:eastAsia="Times New Roman" w:hAnsi="Times New Roman" w:hint="cs"/>
          <w:b/>
          <w:bCs/>
          <w:color w:val="FF0000"/>
          <w:sz w:val="36"/>
          <w:rtl/>
          <w:lang w:eastAsia="zh-CN"/>
        </w:rPr>
        <w:t xml:space="preserve">بين تعاليم </w:t>
      </w:r>
      <w:r w:rsidR="00A674BF" w:rsidRPr="006845B8">
        <w:rPr>
          <w:rFonts w:ascii="Times New Roman" w:eastAsia="Times New Roman" w:hAnsi="Times New Roman" w:hint="cs"/>
          <w:b/>
          <w:bCs/>
          <w:color w:val="FF0000"/>
          <w:sz w:val="36"/>
          <w:rtl/>
          <w:lang w:eastAsia="zh-CN"/>
        </w:rPr>
        <w:t>الإسلام</w:t>
      </w:r>
      <w:r w:rsidR="00E2227E" w:rsidRPr="006845B8">
        <w:rPr>
          <w:rFonts w:ascii="Times New Roman" w:eastAsia="Times New Roman" w:hAnsi="Times New Roman" w:hint="cs"/>
          <w:b/>
          <w:bCs/>
          <w:color w:val="FF0000"/>
          <w:sz w:val="36"/>
          <w:rtl/>
          <w:lang w:eastAsia="zh-CN"/>
        </w:rPr>
        <w:t xml:space="preserve"> و</w:t>
      </w:r>
      <w:r w:rsidR="00BB2E9F" w:rsidRPr="006845B8">
        <w:rPr>
          <w:rFonts w:ascii="Times New Roman" w:eastAsia="Times New Roman" w:hAnsi="Times New Roman" w:hint="cs"/>
          <w:b/>
          <w:bCs/>
          <w:color w:val="FF0000"/>
          <w:sz w:val="36"/>
          <w:rtl/>
          <w:lang w:eastAsia="zh-CN"/>
        </w:rPr>
        <w:t>إعلان الأمم المتحدة</w:t>
      </w:r>
      <w:r w:rsidR="00A674BF" w:rsidRPr="00A674BF">
        <w:rPr>
          <w:rFonts w:ascii="Times New Roman" w:eastAsia="Times New Roman" w:hAnsi="Times New Roman" w:hint="cs"/>
          <w:b/>
          <w:bCs/>
          <w:sz w:val="38"/>
          <w:szCs w:val="38"/>
          <w:rtl/>
          <w:lang w:eastAsia="zh-CN"/>
        </w:rPr>
        <w:t>)</w:t>
      </w:r>
    </w:p>
    <w:p w:rsidR="006845B8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 w:hint="cs"/>
          <w:sz w:val="38"/>
          <w:szCs w:val="38"/>
          <w:rtl/>
          <w:lang w:eastAsia="zh-CN"/>
        </w:rPr>
      </w:pPr>
    </w:p>
    <w:p w:rsidR="00A674BF" w:rsidRPr="006845B8" w:rsidRDefault="00D76418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lastRenderedPageBreak/>
        <w:t xml:space="preserve">أيها الإخوة: </w:t>
      </w:r>
    </w:p>
    <w:p w:rsidR="00D76418" w:rsidRPr="006845B8" w:rsidRDefault="00D76418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هذا تقرير </w:t>
      </w:r>
      <w:r w:rsidR="00BB2E9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تاسع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عن كتاب من مجموعة كتب تتحدث في السياسة الشرعية التي هي الق</w:t>
      </w:r>
      <w:r w:rsidR="003B3B3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سم الخامس من أقسام الفقه الإسلامي. </w:t>
      </w:r>
    </w:p>
    <w:p w:rsidR="003B3B34" w:rsidRPr="006845B8" w:rsidRDefault="003B3B34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عنوان الكتاب: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B2E9F"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حقوق الإنسان بين تعاليم الإسلام وإعلان الأمم المتحدة</w:t>
      </w:r>
    </w:p>
    <w:p w:rsidR="003B3B34" w:rsidRPr="006845B8" w:rsidRDefault="003B3B34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اسم المؤلف: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B2E9F" w:rsidRPr="006845B8">
        <w:rPr>
          <w:rFonts w:ascii="Times New Roman" w:eastAsia="Times New Roman" w:hAnsi="Times New Roman" w:hint="cs"/>
          <w:sz w:val="36"/>
          <w:rtl/>
          <w:lang w:eastAsia="zh-CN"/>
        </w:rPr>
        <w:t>الشيخ محمد الغزالي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620C4C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المفكر الإسلامي </w:t>
      </w:r>
      <w:r w:rsidR="00B02420" w:rsidRPr="006845B8">
        <w:rPr>
          <w:rFonts w:ascii="Times New Roman" w:eastAsia="Times New Roman" w:hAnsi="Times New Roman" w:hint="cs"/>
          <w:sz w:val="36"/>
          <w:rtl/>
          <w:lang w:eastAsia="zh-CN"/>
        </w:rPr>
        <w:t>المصري المعروف</w:t>
      </w:r>
    </w:p>
    <w:p w:rsidR="00E723D4" w:rsidRPr="006845B8" w:rsidRDefault="00B02420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صدرت الطبعة الرابعة من الكتاب سنة</w:t>
      </w:r>
      <w:r w:rsidR="00840239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2005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840239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عن دار نهضة مصر،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E723D4" w:rsidRPr="006845B8">
        <w:rPr>
          <w:rFonts w:ascii="Times New Roman" w:eastAsia="Times New Roman" w:hAnsi="Times New Roman" w:hint="cs"/>
          <w:sz w:val="36"/>
          <w:rtl/>
          <w:lang w:eastAsia="zh-CN"/>
        </w:rPr>
        <w:t>جاء</w:t>
      </w:r>
      <w:r w:rsidR="00840239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الكتاب </w:t>
      </w:r>
      <w:r w:rsidR="00D10C1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في </w:t>
      </w:r>
      <w:r w:rsidR="009D606A" w:rsidRPr="006845B8">
        <w:rPr>
          <w:rFonts w:ascii="Times New Roman" w:eastAsia="Times New Roman" w:hAnsi="Times New Roman" w:hint="cs"/>
          <w:sz w:val="36"/>
          <w:rtl/>
          <w:lang w:eastAsia="zh-CN"/>
        </w:rPr>
        <w:t>ست وعشرين ومائتي صحيفة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D10C1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EE7D24" w:rsidRPr="006845B8">
        <w:rPr>
          <w:rFonts w:ascii="Times New Roman" w:eastAsia="Times New Roman" w:hAnsi="Times New Roman" w:hint="cs"/>
          <w:sz w:val="36"/>
          <w:rtl/>
          <w:lang w:eastAsia="zh-CN"/>
        </w:rPr>
        <w:t>تحدث فيها المؤلف عن حقوق الإنسان في الإسلام ثم قارنها بما جاء في الإعلان العالمي لحقوق الإنسان الصادر عن الجمعية العمومية للأمم المتحدة</w:t>
      </w:r>
      <w:r w:rsidR="002027A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سنة 1948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م،</w:t>
      </w:r>
      <w:r w:rsidR="002027A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ثم </w:t>
      </w:r>
      <w:r w:rsidR="00ED7E5C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عرض وثيقة </w:t>
      </w:r>
      <w:r w:rsidR="004C262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حقوق الإنسان </w:t>
      </w:r>
      <w:r w:rsidR="007E495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في الإسلام الصادرة عن </w:t>
      </w:r>
      <w:r w:rsidR="006845B8" w:rsidRPr="006845B8">
        <w:rPr>
          <w:rFonts w:ascii="Times New Roman" w:eastAsia="Times New Roman" w:hAnsi="Times New Roman" w:hint="cs"/>
          <w:sz w:val="36"/>
          <w:rtl/>
          <w:lang w:eastAsia="zh-CN"/>
        </w:rPr>
        <w:t>المجلس الإسلامي الدولي</w:t>
      </w:r>
      <w:r w:rsidR="007E495F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</w:p>
    <w:p w:rsidR="0082512F" w:rsidRPr="006845B8" w:rsidRDefault="009C78FF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وزع </w:t>
      </w:r>
      <w:r w:rsidR="00814C2D" w:rsidRPr="006845B8">
        <w:rPr>
          <w:rFonts w:ascii="Times New Roman" w:eastAsia="Times New Roman" w:hAnsi="Times New Roman" w:hint="cs"/>
          <w:sz w:val="36"/>
          <w:rtl/>
          <w:lang w:eastAsia="zh-CN"/>
        </w:rPr>
        <w:t>الغزالي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حديثه عن حقوق الإنسان أقساما</w:t>
      </w:r>
      <w:r w:rsidR="00056FCF" w:rsidRPr="006845B8">
        <w:rPr>
          <w:rFonts w:ascii="Times New Roman" w:eastAsia="Times New Roman" w:hAnsi="Times New Roman" w:hint="cs"/>
          <w:sz w:val="36"/>
          <w:rtl/>
          <w:lang w:eastAsia="zh-CN"/>
        </w:rPr>
        <w:t>ً،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فتحدث عن حق المساواة </w:t>
      </w:r>
      <w:r w:rsidR="00A25EC3" w:rsidRPr="006845B8">
        <w:rPr>
          <w:rFonts w:ascii="Times New Roman" w:eastAsia="Times New Roman" w:hAnsi="Times New Roman" w:hint="cs"/>
          <w:sz w:val="36"/>
          <w:rtl/>
          <w:lang w:eastAsia="zh-CN"/>
        </w:rPr>
        <w:t>العامة</w:t>
      </w:r>
      <w:r w:rsidR="00056FCF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A25EC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وعن الحقوق القضائية</w:t>
      </w:r>
      <w:r w:rsidR="00056FCF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A25EC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وعن الحري</w:t>
      </w:r>
      <w:r w:rsidR="00056FCF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A25EC3" w:rsidRPr="006845B8">
        <w:rPr>
          <w:rFonts w:ascii="Times New Roman" w:eastAsia="Times New Roman" w:hAnsi="Times New Roman" w:hint="cs"/>
          <w:sz w:val="36"/>
          <w:rtl/>
          <w:lang w:eastAsia="zh-CN"/>
        </w:rPr>
        <w:t>ات</w:t>
      </w:r>
      <w:r w:rsidR="00056FCF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A25EC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وعن الحقوق الاجتماعية بين الرجل والمرأة</w:t>
      </w:r>
      <w:r w:rsidR="006007FC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A25EC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AD4ED2" w:rsidRPr="006845B8">
        <w:rPr>
          <w:rFonts w:ascii="Times New Roman" w:eastAsia="Times New Roman" w:hAnsi="Times New Roman" w:hint="cs"/>
          <w:sz w:val="36"/>
          <w:rtl/>
          <w:lang w:eastAsia="zh-CN"/>
        </w:rPr>
        <w:t>وعن الأسرة</w:t>
      </w:r>
      <w:r w:rsidR="006007FC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AD4ED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وعن حق الهجرة</w:t>
      </w:r>
      <w:r w:rsidR="006007FC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AD4ED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وعن الكرامة الاقتصادية</w:t>
      </w:r>
      <w:r w:rsidR="006007FC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3E55DC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وعن الحقوق الثقافية.</w:t>
      </w:r>
      <w:r w:rsidR="006007FC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314E0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مقدماً </w:t>
      </w:r>
      <w:r w:rsidR="0082512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بين يدي </w:t>
      </w:r>
      <w:r w:rsidR="006845B8" w:rsidRPr="006845B8">
        <w:rPr>
          <w:rFonts w:ascii="Times New Roman" w:eastAsia="Times New Roman" w:hAnsi="Times New Roman" w:hint="cs"/>
          <w:sz w:val="36"/>
          <w:rtl/>
          <w:lang w:eastAsia="zh-CN"/>
        </w:rPr>
        <w:t>ذلك بتمهيد قال فيه</w:t>
      </w:r>
      <w:r w:rsidR="00314E02" w:rsidRPr="006845B8">
        <w:rPr>
          <w:rFonts w:ascii="Times New Roman" w:eastAsia="Times New Roman" w:hAnsi="Times New Roman" w:hint="cs"/>
          <w:sz w:val="36"/>
          <w:rtl/>
          <w:lang w:eastAsia="zh-CN"/>
        </w:rPr>
        <w:t>:</w:t>
      </w:r>
    </w:p>
    <w:p w:rsidR="00005DF7" w:rsidRPr="006845B8" w:rsidRDefault="00314E02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( إن المظالم التي وقع</w:t>
      </w:r>
      <w:r w:rsidR="00CF294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ت على الناس </w:t>
      </w:r>
      <w:r w:rsidR="00423269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في الأعصار الطويلة الماضية </w:t>
      </w:r>
      <w:r w:rsidR="00350C30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تركت في ضمائر الأمم رغبة </w:t>
      </w:r>
      <w:r w:rsidR="00005DF7" w:rsidRPr="006845B8">
        <w:rPr>
          <w:rFonts w:ascii="Times New Roman" w:eastAsia="Times New Roman" w:hAnsi="Times New Roman" w:hint="cs"/>
          <w:sz w:val="36"/>
          <w:rtl/>
          <w:lang w:eastAsia="zh-CN"/>
        </w:rPr>
        <w:t>عميقة أن تتحص</w:t>
      </w:r>
      <w:r w:rsidR="006007FC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005DF7" w:rsidRPr="006845B8">
        <w:rPr>
          <w:rFonts w:ascii="Times New Roman" w:eastAsia="Times New Roman" w:hAnsi="Times New Roman" w:hint="cs"/>
          <w:sz w:val="36"/>
          <w:rtl/>
          <w:lang w:eastAsia="zh-CN"/>
        </w:rPr>
        <w:t>ن ضدها وألا تتعرض في المستقبل لمثلها</w:t>
      </w:r>
      <w:r w:rsidR="006007FC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="00005DF7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2F51A1" w:rsidRPr="006845B8" w:rsidRDefault="00005DF7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والواقع أن تجارب الأمم مع ال</w:t>
      </w:r>
      <w:r w:rsidR="00BF4C4F" w:rsidRPr="006845B8">
        <w:rPr>
          <w:rFonts w:ascii="Times New Roman" w:eastAsia="Times New Roman" w:hAnsi="Times New Roman" w:hint="cs"/>
          <w:sz w:val="36"/>
          <w:rtl/>
          <w:lang w:eastAsia="zh-CN"/>
        </w:rPr>
        <w:t>طغاة والمستبدين كانت كثيرة ومريرة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BF4C4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وأن الجهاد النبيل لتخليص الأفراد والجماعات </w:t>
      </w:r>
      <w:r w:rsidR="00B321E3" w:rsidRPr="006845B8">
        <w:rPr>
          <w:rFonts w:ascii="Times New Roman" w:eastAsia="Times New Roman" w:hAnsi="Times New Roman" w:hint="cs"/>
          <w:sz w:val="36"/>
          <w:rtl/>
          <w:lang w:eastAsia="zh-CN"/>
        </w:rPr>
        <w:t>من قيود الذل والانحطاط ظل موصولاً على اختلاف الأزمنة والأمكنة</w:t>
      </w:r>
      <w:r w:rsidR="00B05D65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B321E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ولا</w:t>
      </w:r>
      <w:r w:rsidR="00B05D6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321E3" w:rsidRPr="006845B8">
        <w:rPr>
          <w:rFonts w:ascii="Times New Roman" w:eastAsia="Times New Roman" w:hAnsi="Times New Roman" w:hint="cs"/>
          <w:sz w:val="36"/>
          <w:rtl/>
          <w:lang w:eastAsia="zh-CN"/>
        </w:rPr>
        <w:t>يجوز أن تضيع ثمراته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B321E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2F51A1" w:rsidRPr="006845B8">
        <w:rPr>
          <w:rFonts w:ascii="Times New Roman" w:eastAsia="Times New Roman" w:hAnsi="Times New Roman" w:hint="cs"/>
          <w:sz w:val="36"/>
          <w:rtl/>
          <w:lang w:eastAsia="zh-CN"/>
        </w:rPr>
        <w:t>ولا</w:t>
      </w:r>
      <w:r w:rsidR="00B05D6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أن تفرط الإنسانية في مكاسبها</w:t>
      </w:r>
      <w:r w:rsidR="002F51A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. </w:t>
      </w:r>
    </w:p>
    <w:p w:rsidR="002633D1" w:rsidRPr="006845B8" w:rsidRDefault="002F51A1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إن</w:t>
      </w:r>
      <w:r w:rsidR="003A437F" w:rsidRPr="006845B8">
        <w:rPr>
          <w:rFonts w:ascii="Times New Roman" w:eastAsia="Times New Roman" w:hAnsi="Times New Roman" w:hint="cs"/>
          <w:sz w:val="36"/>
          <w:rtl/>
          <w:lang w:eastAsia="zh-CN"/>
        </w:rPr>
        <w:t>َّ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قد</w:t>
      </w:r>
      <w:r w:rsidR="0082512F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ر الإنسان </w:t>
      </w:r>
      <w:r w:rsidR="004F000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- </w:t>
      </w:r>
      <w:r w:rsidR="00FA799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في ظل الإسلام </w:t>
      </w:r>
      <w:r w:rsidR="004F000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- </w:t>
      </w:r>
      <w:r w:rsidR="00FA7993" w:rsidRPr="006845B8">
        <w:rPr>
          <w:rFonts w:ascii="Times New Roman" w:eastAsia="Times New Roman" w:hAnsi="Times New Roman" w:hint="cs"/>
          <w:sz w:val="36"/>
          <w:rtl/>
          <w:lang w:eastAsia="zh-CN"/>
        </w:rPr>
        <w:t>رفيع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FA799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والمكانة المنشودة له تجعله سيدا</w:t>
      </w:r>
      <w:r w:rsidR="003A437F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FA799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في الأرض والسماء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FA799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وذلك أنه يحمل بين جنبيه </w:t>
      </w:r>
      <w:r w:rsidR="00FA7BA6" w:rsidRPr="006845B8">
        <w:rPr>
          <w:rFonts w:ascii="Times New Roman" w:eastAsia="Times New Roman" w:hAnsi="Times New Roman" w:hint="cs"/>
          <w:sz w:val="36"/>
          <w:rtl/>
          <w:lang w:eastAsia="zh-CN"/>
        </w:rPr>
        <w:t>نفحة</w:t>
      </w:r>
      <w:r w:rsidR="003A437F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FA7B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من روح الله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FA7B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وقب</w:t>
      </w:r>
      <w:r w:rsidR="003A437F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FA7BA6" w:rsidRPr="006845B8">
        <w:rPr>
          <w:rFonts w:ascii="Times New Roman" w:eastAsia="Times New Roman" w:hAnsi="Times New Roman" w:hint="cs"/>
          <w:sz w:val="36"/>
          <w:rtl/>
          <w:lang w:eastAsia="zh-CN"/>
        </w:rPr>
        <w:t>ساً من نوره الأقدس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FA7B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وهذا النسب السماوي هو الذي رش</w:t>
      </w:r>
      <w:r w:rsidR="003A437F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FA7B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حه ليكون خليفة </w:t>
      </w:r>
      <w:r w:rsidR="002633D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عن الله في أرضه . </w:t>
      </w:r>
    </w:p>
    <w:p w:rsidR="009B71E6" w:rsidRPr="006845B8" w:rsidRDefault="002633D1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lastRenderedPageBreak/>
        <w:t>وصحيح أن للبشر أخطاء لا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يليق أن يتورطوا </w:t>
      </w:r>
      <w:r w:rsidR="00F24510" w:rsidRPr="006845B8">
        <w:rPr>
          <w:rFonts w:ascii="Times New Roman" w:eastAsia="Times New Roman" w:hAnsi="Times New Roman" w:hint="cs"/>
          <w:sz w:val="36"/>
          <w:rtl/>
          <w:lang w:eastAsia="zh-CN"/>
        </w:rPr>
        <w:t>فيها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F24510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>أ</w:t>
      </w:r>
      <w:r w:rsidR="00F24510" w:rsidRPr="006845B8">
        <w:rPr>
          <w:rFonts w:ascii="Times New Roman" w:eastAsia="Times New Roman" w:hAnsi="Times New Roman" w:hint="cs"/>
          <w:sz w:val="36"/>
          <w:rtl/>
          <w:lang w:eastAsia="zh-CN"/>
        </w:rPr>
        <w:t>ن لهم مسالك ما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F24510" w:rsidRPr="006845B8">
        <w:rPr>
          <w:rFonts w:ascii="Times New Roman" w:eastAsia="Times New Roman" w:hAnsi="Times New Roman" w:hint="cs"/>
          <w:sz w:val="36"/>
          <w:rtl/>
          <w:lang w:eastAsia="zh-CN"/>
        </w:rPr>
        <w:t>كان ينبغي أن تقع منهم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F24510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ولكن كرامة الجنس الإنساني في جملته لا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F24510" w:rsidRPr="006845B8">
        <w:rPr>
          <w:rFonts w:ascii="Times New Roman" w:eastAsia="Times New Roman" w:hAnsi="Times New Roman" w:hint="cs"/>
          <w:sz w:val="36"/>
          <w:rtl/>
          <w:lang w:eastAsia="zh-CN"/>
        </w:rPr>
        <w:t>تسقط بهذه الأخطا</w:t>
      </w:r>
      <w:r w:rsidR="00D267E3" w:rsidRPr="006845B8">
        <w:rPr>
          <w:rFonts w:ascii="Times New Roman" w:eastAsia="Times New Roman" w:hAnsi="Times New Roman" w:hint="cs"/>
          <w:sz w:val="36"/>
          <w:rtl/>
          <w:lang w:eastAsia="zh-CN"/>
        </w:rPr>
        <w:t>ء وتلك الم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>س</w:t>
      </w:r>
      <w:r w:rsidR="00D267E3" w:rsidRPr="006845B8">
        <w:rPr>
          <w:rFonts w:ascii="Times New Roman" w:eastAsia="Times New Roman" w:hAnsi="Times New Roman" w:hint="cs"/>
          <w:sz w:val="36"/>
          <w:rtl/>
          <w:lang w:eastAsia="zh-CN"/>
        </w:rPr>
        <w:t>الك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D267E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وأن نعمة إيجاده وإمداده لا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D267E3" w:rsidRPr="006845B8">
        <w:rPr>
          <w:rFonts w:ascii="Times New Roman" w:eastAsia="Times New Roman" w:hAnsi="Times New Roman" w:hint="cs"/>
          <w:sz w:val="36"/>
          <w:rtl/>
          <w:lang w:eastAsia="zh-CN"/>
        </w:rPr>
        <w:t>تهدر لهذه العثرات البشرية</w:t>
      </w:r>
      <w:r w:rsidR="009B71E6" w:rsidRPr="006845B8">
        <w:rPr>
          <w:rFonts w:ascii="Times New Roman" w:eastAsia="Times New Roman" w:hAnsi="Times New Roman" w:hint="cs"/>
          <w:sz w:val="36"/>
          <w:rtl/>
          <w:lang w:eastAsia="zh-CN"/>
        </w:rPr>
        <w:t>)</w:t>
      </w:r>
      <w:r w:rsidR="007A1185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="009B71E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106CE8" w:rsidRPr="006845B8" w:rsidRDefault="009B71E6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وأحب أن أقرأ عليكم -أيها الإخوة</w:t>
      </w:r>
      <w:r w:rsidR="00670A2F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شيئاً مما أور</w:t>
      </w:r>
      <w:r w:rsidR="00444BC8" w:rsidRPr="006845B8">
        <w:rPr>
          <w:rFonts w:ascii="Times New Roman" w:eastAsia="Times New Roman" w:hAnsi="Times New Roman" w:hint="cs"/>
          <w:sz w:val="36"/>
          <w:rtl/>
          <w:lang w:eastAsia="zh-CN"/>
        </w:rPr>
        <w:t>ده الشيخ الغزالي في كتابه عندما تحدث عن الحقوق القضائية</w:t>
      </w:r>
      <w:r w:rsidR="00670A2F" w:rsidRPr="006845B8">
        <w:rPr>
          <w:rFonts w:ascii="Times New Roman" w:eastAsia="Times New Roman" w:hAnsi="Times New Roman" w:hint="cs"/>
          <w:sz w:val="36"/>
          <w:rtl/>
          <w:lang w:eastAsia="zh-CN"/>
        </w:rPr>
        <w:t>، قال</w:t>
      </w:r>
      <w:r w:rsidR="00444BC8" w:rsidRPr="006845B8">
        <w:rPr>
          <w:rFonts w:ascii="Times New Roman" w:eastAsia="Times New Roman" w:hAnsi="Times New Roman" w:hint="cs"/>
          <w:sz w:val="36"/>
          <w:rtl/>
          <w:lang w:eastAsia="zh-CN"/>
        </w:rPr>
        <w:t>:</w:t>
      </w:r>
    </w:p>
    <w:p w:rsidR="00A50A5D" w:rsidRPr="006845B8" w:rsidRDefault="00444BC8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( إن من أهم </w:t>
      </w:r>
      <w:r w:rsidR="00D87A45" w:rsidRPr="006845B8">
        <w:rPr>
          <w:rFonts w:ascii="Times New Roman" w:eastAsia="Times New Roman" w:hAnsi="Times New Roman" w:hint="cs"/>
          <w:sz w:val="36"/>
          <w:rtl/>
          <w:lang w:eastAsia="zh-CN"/>
        </w:rPr>
        <w:t>بواعث الأمن واستتباب السكينة والشعور بالراحة النفسية والكرامة الخاصة أن يحس</w:t>
      </w:r>
      <w:r w:rsidR="00715DF1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D87A4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كل إنسان بأنه </w:t>
      </w:r>
      <w:r w:rsidR="00EE1A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في حصانة </w:t>
      </w:r>
      <w:r w:rsidR="00374BFF" w:rsidRPr="006845B8">
        <w:rPr>
          <w:rFonts w:ascii="Times New Roman" w:eastAsia="Times New Roman" w:hAnsi="Times New Roman" w:hint="cs"/>
          <w:sz w:val="36"/>
          <w:rtl/>
          <w:lang w:eastAsia="zh-CN"/>
        </w:rPr>
        <w:t>تامة من أي حيف قانوني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374BF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وأن القو</w:t>
      </w:r>
      <w:r w:rsidR="00EE1A82" w:rsidRPr="006845B8">
        <w:rPr>
          <w:rFonts w:ascii="Times New Roman" w:eastAsia="Times New Roman" w:hAnsi="Times New Roman" w:hint="cs"/>
          <w:sz w:val="36"/>
          <w:rtl/>
          <w:lang w:eastAsia="zh-CN"/>
        </w:rPr>
        <w:t>انين موضوعة لحمايته لا لإهانته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EE1A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وأن ما</w:t>
      </w:r>
      <w:r w:rsidR="00374BF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EE1A82" w:rsidRPr="006845B8">
        <w:rPr>
          <w:rFonts w:ascii="Times New Roman" w:eastAsia="Times New Roman" w:hAnsi="Times New Roman" w:hint="cs"/>
          <w:sz w:val="36"/>
          <w:rtl/>
          <w:lang w:eastAsia="zh-CN"/>
        </w:rPr>
        <w:t>ي</w:t>
      </w:r>
      <w:r w:rsidR="0085263E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="00EE1A82" w:rsidRPr="006845B8">
        <w:rPr>
          <w:rFonts w:ascii="Times New Roman" w:eastAsia="Times New Roman" w:hAnsi="Times New Roman" w:hint="cs"/>
          <w:sz w:val="36"/>
          <w:rtl/>
          <w:lang w:eastAsia="zh-CN"/>
        </w:rPr>
        <w:t>نس</w:t>
      </w:r>
      <w:r w:rsidR="0085263E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EE1A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ب إليه </w:t>
      </w:r>
      <w:r w:rsidR="009C2683" w:rsidRPr="006845B8">
        <w:rPr>
          <w:rFonts w:ascii="Times New Roman" w:eastAsia="Times New Roman" w:hAnsi="Times New Roman" w:hint="cs"/>
          <w:sz w:val="36"/>
          <w:rtl/>
          <w:lang w:eastAsia="zh-CN"/>
        </w:rPr>
        <w:t>أو إلى غيره من خطأ أو انحراف لا</w:t>
      </w:r>
      <w:r w:rsidR="00374BF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9C2683" w:rsidRPr="006845B8">
        <w:rPr>
          <w:rFonts w:ascii="Times New Roman" w:eastAsia="Times New Roman" w:hAnsi="Times New Roman" w:hint="cs"/>
          <w:sz w:val="36"/>
          <w:rtl/>
          <w:lang w:eastAsia="zh-CN"/>
        </w:rPr>
        <w:t>يص</w:t>
      </w:r>
      <w:r w:rsidR="004F0005" w:rsidRPr="006845B8">
        <w:rPr>
          <w:rFonts w:ascii="Times New Roman" w:eastAsia="Times New Roman" w:hAnsi="Times New Roman" w:hint="cs"/>
          <w:sz w:val="36"/>
          <w:rtl/>
          <w:lang w:eastAsia="zh-CN"/>
        </w:rPr>
        <w:t>َّ</w:t>
      </w:r>
      <w:r w:rsidR="009C2683" w:rsidRPr="006845B8">
        <w:rPr>
          <w:rFonts w:ascii="Times New Roman" w:eastAsia="Times New Roman" w:hAnsi="Times New Roman" w:hint="cs"/>
          <w:sz w:val="36"/>
          <w:rtl/>
          <w:lang w:eastAsia="zh-CN"/>
        </w:rPr>
        <w:t>دق لأول وهلة</w:t>
      </w:r>
      <w:r w:rsidR="00194F9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9C268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بل يأخذ طريقا</w:t>
      </w:r>
      <w:r w:rsidR="00194F9D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9C268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واضحا</w:t>
      </w:r>
      <w:r w:rsidR="00194F9D" w:rsidRPr="006845B8">
        <w:rPr>
          <w:rFonts w:ascii="Times New Roman" w:eastAsia="Times New Roman" w:hAnsi="Times New Roman" w:hint="cs"/>
          <w:sz w:val="36"/>
          <w:rtl/>
          <w:lang w:eastAsia="zh-CN"/>
        </w:rPr>
        <w:t>ً من التحقيق والتثبّت</w:t>
      </w:r>
      <w:r w:rsidR="00A50A5D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</w:p>
    <w:p w:rsidR="009C4534" w:rsidRPr="006845B8" w:rsidRDefault="00A50A5D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إن س</w:t>
      </w:r>
      <w:r w:rsidR="00D46423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وق التهم جزافا</w:t>
      </w:r>
      <w:r w:rsidR="00D46423" w:rsidRPr="006845B8">
        <w:rPr>
          <w:rFonts w:ascii="Times New Roman" w:eastAsia="Times New Roman" w:hAnsi="Times New Roman" w:hint="cs"/>
          <w:sz w:val="36"/>
          <w:rtl/>
          <w:lang w:eastAsia="zh-CN"/>
        </w:rPr>
        <w:t>ً،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وإيقاع العقوبات حسب الأهواء زلازل تدك معالم الجماعة</w:t>
      </w:r>
      <w:r w:rsidR="00D9656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وتهوي بها إلى </w:t>
      </w:r>
      <w:r w:rsidR="00D9656D" w:rsidRPr="006845B8">
        <w:rPr>
          <w:rFonts w:ascii="Times New Roman" w:eastAsia="Times New Roman" w:hAnsi="Times New Roman" w:hint="cs"/>
          <w:sz w:val="36"/>
          <w:rtl/>
          <w:lang w:eastAsia="zh-CN"/>
        </w:rPr>
        <w:t>درك سحيق</w:t>
      </w:r>
      <w:r w:rsidR="000759FA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. وقد كان المستبدون </w:t>
      </w:r>
      <w:r w:rsidR="00D9656D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="000759FA" w:rsidRPr="006845B8">
        <w:rPr>
          <w:rFonts w:ascii="Times New Roman" w:eastAsia="Times New Roman" w:hAnsi="Times New Roman" w:hint="cs"/>
          <w:sz w:val="36"/>
          <w:rtl/>
          <w:lang w:eastAsia="zh-CN"/>
        </w:rPr>
        <w:t>ولا</w:t>
      </w:r>
      <w:r w:rsidR="00374BF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0759FA" w:rsidRPr="006845B8">
        <w:rPr>
          <w:rFonts w:ascii="Times New Roman" w:eastAsia="Times New Roman" w:hAnsi="Times New Roman" w:hint="cs"/>
          <w:sz w:val="36"/>
          <w:rtl/>
          <w:lang w:eastAsia="zh-CN"/>
        </w:rPr>
        <w:t>يزالون</w:t>
      </w:r>
      <w:r w:rsidR="00D9656D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="000759FA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يتصيدون خصومهم</w:t>
      </w:r>
      <w:r w:rsidR="00D9656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0759FA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9C4534" w:rsidRPr="006845B8">
        <w:rPr>
          <w:rFonts w:ascii="Times New Roman" w:eastAsia="Times New Roman" w:hAnsi="Times New Roman" w:hint="cs"/>
          <w:sz w:val="36"/>
          <w:rtl/>
          <w:lang w:eastAsia="zh-CN"/>
        </w:rPr>
        <w:t>ثم يلصقون بهم الشبهات</w:t>
      </w:r>
      <w:r w:rsidR="00D9656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9C453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وي</w:t>
      </w:r>
      <w:r w:rsidR="00D9656D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="009C4534" w:rsidRPr="006845B8">
        <w:rPr>
          <w:rFonts w:ascii="Times New Roman" w:eastAsia="Times New Roman" w:hAnsi="Times New Roman" w:hint="cs"/>
          <w:sz w:val="36"/>
          <w:rtl/>
          <w:lang w:eastAsia="zh-CN"/>
        </w:rPr>
        <w:t>صدرون ضدهم الأحكام .</w:t>
      </w:r>
    </w:p>
    <w:p w:rsidR="00106CE8" w:rsidRPr="006845B8" w:rsidRDefault="009C4534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فلا </w:t>
      </w:r>
      <w:r w:rsidR="006845B8" w:rsidRPr="006845B8">
        <w:rPr>
          <w:rFonts w:ascii="Times New Roman" w:eastAsia="Times New Roman" w:hAnsi="Times New Roman" w:hint="cs"/>
          <w:sz w:val="36"/>
          <w:rtl/>
          <w:lang w:eastAsia="zh-CN"/>
        </w:rPr>
        <w:t>غروَ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أن يتطل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ع الإنسان إلى جو 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>تسوده العدالة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وتمح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َّ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>ص فيه القضايا تمحيصا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ً،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يقوم على النزاهة والدقة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فلا يعاق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>ب بر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يء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ولا ينجو مجرم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="0028183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7E495F" w:rsidRPr="006845B8" w:rsidRDefault="00275D02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إ</w:t>
      </w:r>
      <w:r w:rsidR="00106CE8" w:rsidRPr="006845B8">
        <w:rPr>
          <w:rFonts w:ascii="Times New Roman" w:eastAsia="Times New Roman" w:hAnsi="Times New Roman" w:hint="cs"/>
          <w:sz w:val="36"/>
          <w:rtl/>
          <w:lang w:eastAsia="zh-CN"/>
        </w:rPr>
        <w:t>ن الإسلام رسالة تستهدف إقامة العدل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106CE8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374BFF" w:rsidRPr="006845B8">
        <w:rPr>
          <w:rFonts w:ascii="Times New Roman" w:eastAsia="Times New Roman" w:hAnsi="Times New Roman" w:hint="cs"/>
          <w:sz w:val="36"/>
          <w:rtl/>
          <w:lang w:eastAsia="zh-CN"/>
        </w:rPr>
        <w:t>وأنبياء</w:t>
      </w:r>
      <w:r w:rsidR="00106CE8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الله كلهم ب</w:t>
      </w:r>
      <w:r w:rsidR="00566E33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="00106CE8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عثوا </w:t>
      </w:r>
      <w:r w:rsidR="003645ED" w:rsidRPr="006845B8">
        <w:rPr>
          <w:rFonts w:ascii="Times New Roman" w:eastAsia="Times New Roman" w:hAnsi="Times New Roman" w:hint="cs"/>
          <w:sz w:val="36"/>
          <w:rtl/>
          <w:lang w:eastAsia="zh-CN"/>
        </w:rPr>
        <w:t>من بدء الخليقة لإذاقة الناس حلاوته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3645ED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ق</w:t>
      </w:r>
      <w:r w:rsidR="006845B8">
        <w:rPr>
          <w:rFonts w:ascii="Times New Roman" w:eastAsia="Times New Roman" w:hAnsi="Times New Roman" w:hint="cs"/>
          <w:sz w:val="36"/>
          <w:rtl/>
          <w:lang w:eastAsia="zh-CN"/>
        </w:rPr>
        <w:t>ال تعالى</w:t>
      </w:r>
      <w:r w:rsidR="003645ED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: </w:t>
      </w:r>
      <w:r w:rsidR="00BE6A03" w:rsidRPr="006845B8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{</w:t>
      </w:r>
      <w:r w:rsidR="003645ED" w:rsidRPr="006845B8">
        <w:rPr>
          <w:rFonts w:ascii="Tahoma" w:eastAsia="Times New Roman" w:hAnsi="Tahoma" w:cs="DecoType Naskh"/>
          <w:color w:val="008000"/>
          <w:sz w:val="36"/>
          <w:rtl/>
          <w:lang w:bidi="ar-SY"/>
        </w:rPr>
        <w:t>لَقَدْ أَرْسَلْنَا رُسُلَنَا بِالْبَيِّنَاتِ وَأَنْزَلْنَا مَعَهُمُ الْكِتَابَ وَالْمِيزَانَ لِيَقُومَ النَّاسُ بِالْقِسْطِ</w:t>
      </w:r>
      <w:r w:rsidR="00BE6A03" w:rsidRPr="006845B8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}</w:t>
      </w:r>
      <w:r w:rsidR="003D0D0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[</w:t>
      </w:r>
      <w:r w:rsidR="003D0D04" w:rsidRPr="006845B8">
        <w:rPr>
          <w:rFonts w:ascii="Times New Roman" w:eastAsia="Times New Roman" w:hAnsi="Times New Roman" w:hint="cs"/>
          <w:sz w:val="36"/>
          <w:rtl/>
          <w:lang w:eastAsia="zh-CN"/>
        </w:rPr>
        <w:t>الحديد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:</w:t>
      </w:r>
      <w:r w:rsidR="003D0D04" w:rsidRPr="006845B8">
        <w:rPr>
          <w:rFonts w:ascii="Times New Roman" w:eastAsia="Times New Roman" w:hAnsi="Times New Roman" w:hint="cs"/>
          <w:sz w:val="36"/>
          <w:rtl/>
          <w:lang w:eastAsia="zh-CN"/>
        </w:rPr>
        <w:t>25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] وقال تعالى</w:t>
      </w:r>
      <w:r w:rsidR="003D0D0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: </w:t>
      </w:r>
      <w:r w:rsidR="00BE6A03" w:rsidRPr="006845B8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{</w:t>
      </w:r>
      <w:r w:rsidR="003D0D04" w:rsidRPr="006845B8">
        <w:rPr>
          <w:rFonts w:ascii="Tahoma" w:eastAsia="Times New Roman" w:hAnsi="Tahoma" w:cs="DecoType Naskh"/>
          <w:color w:val="008000"/>
          <w:sz w:val="36"/>
          <w:rtl/>
          <w:lang w:bidi="ar-SY"/>
        </w:rPr>
        <w:t>إِنَّ اللَّهَ يَأْمُرُكُمْ أَنْ تُؤَدُّوا الْأَمَانَاتِ إِلَى أَهْلِهَا وَإِذَا حَكَمْتُمْ بَيْنَ النَّاسِ أَنْ تَحْكُمُوا بِالْعَدْلِ إِنَّ اللَّهَ نِعِمَّا يَعِظُكُمْ بِهِ إِنَّ اللَّهَ كَانَ سَمِيعًا بَصِيرًا</w:t>
      </w:r>
      <w:r w:rsidR="00BE6A03" w:rsidRPr="006845B8">
        <w:rPr>
          <w:rFonts w:ascii="Tahoma" w:eastAsia="Times New Roman" w:hAnsi="Tahoma" w:cs="DecoType Naskh" w:hint="cs"/>
          <w:color w:val="FF0000"/>
          <w:sz w:val="36"/>
          <w:rtl/>
          <w:lang w:bidi="ar-SY"/>
        </w:rPr>
        <w:t>}</w:t>
      </w:r>
      <w:r w:rsidR="002159F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[</w:t>
      </w:r>
      <w:r w:rsidR="002159FB" w:rsidRPr="006845B8">
        <w:rPr>
          <w:rFonts w:ascii="Times New Roman" w:eastAsia="Times New Roman" w:hAnsi="Times New Roman" w:hint="cs"/>
          <w:sz w:val="36"/>
          <w:rtl/>
          <w:lang w:eastAsia="zh-CN"/>
        </w:rPr>
        <w:t>النساء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:</w:t>
      </w:r>
      <w:r w:rsidR="002159FB" w:rsidRPr="006845B8">
        <w:rPr>
          <w:rFonts w:ascii="Times New Roman" w:eastAsia="Times New Roman" w:hAnsi="Times New Roman" w:hint="cs"/>
          <w:sz w:val="36"/>
          <w:rtl/>
          <w:lang w:eastAsia="zh-CN"/>
        </w:rPr>
        <w:t>58</w:t>
      </w:r>
      <w:r w:rsidR="00BE6A03" w:rsidRPr="006845B8">
        <w:rPr>
          <w:rFonts w:ascii="Times New Roman" w:eastAsia="Times New Roman" w:hAnsi="Times New Roman" w:hint="cs"/>
          <w:sz w:val="36"/>
          <w:rtl/>
          <w:lang w:eastAsia="zh-CN"/>
        </w:rPr>
        <w:t>]</w:t>
      </w:r>
      <w:r w:rsidR="00814C2D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B30B8F" w:rsidRPr="006845B8" w:rsidRDefault="006845B8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lastRenderedPageBreak/>
        <w:t>قال ابن القيم</w:t>
      </w:r>
      <w:r w:rsidR="00B30B8F"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:</w:t>
      </w:r>
      <w:r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</w:t>
      </w:r>
      <w:r w:rsidR="00B30B8F" w:rsidRPr="006845B8">
        <w:rPr>
          <w:rFonts w:ascii="Times New Roman" w:eastAsia="Times New Roman" w:hAnsi="Times New Roman" w:hint="cs"/>
          <w:sz w:val="36"/>
          <w:rtl/>
          <w:lang w:eastAsia="zh-CN"/>
        </w:rPr>
        <w:t>( م</w:t>
      </w:r>
      <w:r w:rsidR="00F25AD5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B30B8F" w:rsidRPr="006845B8">
        <w:rPr>
          <w:rFonts w:ascii="Times New Roman" w:eastAsia="Times New Roman" w:hAnsi="Times New Roman" w:hint="cs"/>
          <w:sz w:val="36"/>
          <w:rtl/>
          <w:lang w:eastAsia="zh-CN"/>
        </w:rPr>
        <w:t>ن له ذوق في الشريعة</w:t>
      </w:r>
      <w:r w:rsidR="00BE6A5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B30B8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واط</w:t>
      </w:r>
      <w:r w:rsidR="00BE6A5E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B30B8F" w:rsidRPr="006845B8">
        <w:rPr>
          <w:rFonts w:ascii="Times New Roman" w:eastAsia="Times New Roman" w:hAnsi="Times New Roman" w:hint="cs"/>
          <w:sz w:val="36"/>
          <w:rtl/>
          <w:lang w:eastAsia="zh-CN"/>
        </w:rPr>
        <w:t>لاع</w:t>
      </w:r>
      <w:r w:rsidR="00BE6A5E" w:rsidRPr="006845B8">
        <w:rPr>
          <w:rFonts w:ascii="Times New Roman" w:eastAsia="Times New Roman" w:hAnsi="Times New Roman" w:hint="cs"/>
          <w:sz w:val="36"/>
          <w:rtl/>
          <w:lang w:eastAsia="zh-CN"/>
        </w:rPr>
        <w:t>ٌ</w:t>
      </w:r>
      <w:r w:rsidR="00B30B8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F25AD5" w:rsidRPr="006845B8">
        <w:rPr>
          <w:rFonts w:ascii="Times New Roman" w:eastAsia="Times New Roman" w:hAnsi="Times New Roman" w:hint="cs"/>
          <w:sz w:val="36"/>
          <w:rtl/>
          <w:lang w:eastAsia="zh-CN"/>
        </w:rPr>
        <w:t>على كمالها</w:t>
      </w:r>
      <w:r w:rsidR="008B7D69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وتضم</w:t>
      </w:r>
      <w:r w:rsidR="00BE6A5E" w:rsidRPr="006845B8">
        <w:rPr>
          <w:rFonts w:ascii="Times New Roman" w:eastAsia="Times New Roman" w:hAnsi="Times New Roman" w:hint="cs"/>
          <w:sz w:val="36"/>
          <w:rtl/>
          <w:lang w:eastAsia="zh-CN"/>
        </w:rPr>
        <w:t>ُّ</w:t>
      </w:r>
      <w:r w:rsidR="008B7D69" w:rsidRPr="006845B8">
        <w:rPr>
          <w:rFonts w:ascii="Times New Roman" w:eastAsia="Times New Roman" w:hAnsi="Times New Roman" w:hint="cs"/>
          <w:sz w:val="36"/>
          <w:rtl/>
          <w:lang w:eastAsia="zh-CN"/>
        </w:rPr>
        <w:t>ن</w:t>
      </w:r>
      <w:r w:rsidR="00BE6A5E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="008B7D69" w:rsidRPr="006845B8">
        <w:rPr>
          <w:rFonts w:ascii="Times New Roman" w:eastAsia="Times New Roman" w:hAnsi="Times New Roman" w:hint="cs"/>
          <w:sz w:val="36"/>
          <w:rtl/>
          <w:lang w:eastAsia="zh-CN"/>
        </w:rPr>
        <w:t>ها لغاية مصالح العباد في المعاش والمعاد, ومجيئ</w:t>
      </w:r>
      <w:r w:rsidR="00BE6A5E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="008B7D69" w:rsidRPr="006845B8">
        <w:rPr>
          <w:rFonts w:ascii="Times New Roman" w:eastAsia="Times New Roman" w:hAnsi="Times New Roman" w:hint="cs"/>
          <w:sz w:val="36"/>
          <w:rtl/>
          <w:lang w:eastAsia="zh-CN"/>
        </w:rPr>
        <w:t>ها بغاية العدل الذي يس</w:t>
      </w:r>
      <w:r w:rsidR="003146CE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8B7D69" w:rsidRPr="006845B8">
        <w:rPr>
          <w:rFonts w:ascii="Times New Roman" w:eastAsia="Times New Roman" w:hAnsi="Times New Roman" w:hint="cs"/>
          <w:sz w:val="36"/>
          <w:rtl/>
          <w:lang w:eastAsia="zh-CN"/>
        </w:rPr>
        <w:t>ع الخلائق, وأنه لا عدل فو</w:t>
      </w:r>
      <w:r w:rsidR="003146CE" w:rsidRPr="006845B8">
        <w:rPr>
          <w:rFonts w:ascii="Times New Roman" w:eastAsia="Times New Roman" w:hAnsi="Times New Roman" w:hint="cs"/>
          <w:sz w:val="36"/>
          <w:rtl/>
          <w:lang w:eastAsia="zh-CN"/>
        </w:rPr>
        <w:t>ق عدلها</w:t>
      </w:r>
      <w:r w:rsidR="008B7D69" w:rsidRPr="006845B8">
        <w:rPr>
          <w:rFonts w:ascii="Times New Roman" w:eastAsia="Times New Roman" w:hAnsi="Times New Roman" w:hint="cs"/>
          <w:sz w:val="36"/>
          <w:rtl/>
          <w:lang w:eastAsia="zh-CN"/>
        </w:rPr>
        <w:t>, ولا م</w:t>
      </w:r>
      <w:r w:rsidR="003146CE" w:rsidRPr="006845B8">
        <w:rPr>
          <w:rFonts w:ascii="Times New Roman" w:eastAsia="Times New Roman" w:hAnsi="Times New Roman" w:hint="cs"/>
          <w:sz w:val="36"/>
          <w:rtl/>
          <w:lang w:eastAsia="zh-CN"/>
        </w:rPr>
        <w:t>صلحة فوق ما</w:t>
      </w:r>
      <w:r w:rsidR="003146CE" w:rsidRPr="006845B8">
        <w:rPr>
          <w:rFonts w:ascii="Times New Roman" w:eastAsia="Times New Roman" w:hAnsi="Times New Roman" w:hint="eastAsia"/>
          <w:sz w:val="36"/>
          <w:rtl/>
          <w:lang w:eastAsia="zh-CN"/>
        </w:rPr>
        <w:t> </w:t>
      </w:r>
      <w:r w:rsidR="00F25AD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تضمنته من المصالح؛ </w:t>
      </w:r>
      <w:r w:rsidR="008B7D69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تبين له 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أن السياسة العادلة جزء من أجزائها وفرع من فروعها ...</w:t>
      </w:r>
      <w:r w:rsidR="00BC048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فالسياسة نوعان: سيا</w:t>
      </w:r>
      <w:r w:rsidR="00B130D5" w:rsidRPr="006845B8">
        <w:rPr>
          <w:rFonts w:ascii="Times New Roman" w:eastAsia="Times New Roman" w:hAnsi="Times New Roman" w:hint="cs"/>
          <w:sz w:val="36"/>
          <w:rtl/>
          <w:lang w:eastAsia="zh-CN"/>
        </w:rPr>
        <w:t>س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ة ظالمة فالشريعة تحر</w:t>
      </w:r>
      <w:r w:rsidR="00BC048E" w:rsidRPr="006845B8">
        <w:rPr>
          <w:rFonts w:ascii="Times New Roman" w:eastAsia="Times New Roman" w:hAnsi="Times New Roman" w:hint="cs"/>
          <w:sz w:val="36"/>
          <w:rtl/>
          <w:lang w:eastAsia="zh-CN"/>
        </w:rPr>
        <w:t>ِّ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مها, وسياسة عادلة تستخرج الحق من الظالم الفاجر, فهي من الشريعة ع</w:t>
      </w:r>
      <w:r w:rsidR="0077237C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ل</w:t>
      </w:r>
      <w:r w:rsidR="0077237C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م</w:t>
      </w:r>
      <w:r w:rsidR="0077237C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ها م</w:t>
      </w:r>
      <w:r w:rsidR="0077237C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ن ع</w:t>
      </w:r>
      <w:r w:rsidR="00AB11A7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ل</w:t>
      </w:r>
      <w:r w:rsidR="00AB11A7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م</w:t>
      </w:r>
      <w:r w:rsidR="00AB11A7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ها</w:t>
      </w:r>
      <w:r w:rsidR="00BC048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وجه</w:t>
      </w:r>
      <w:r w:rsidR="00AB11A7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لها من جه</w:t>
      </w:r>
      <w:r w:rsidR="00AB11A7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="000449D6" w:rsidRPr="006845B8">
        <w:rPr>
          <w:rFonts w:ascii="Times New Roman" w:eastAsia="Times New Roman" w:hAnsi="Times New Roman" w:hint="cs"/>
          <w:sz w:val="36"/>
          <w:rtl/>
          <w:lang w:eastAsia="zh-CN"/>
        </w:rPr>
        <w:t>لها</w:t>
      </w:r>
      <w:r w:rsidR="00B130D5" w:rsidRPr="006845B8">
        <w:rPr>
          <w:rFonts w:ascii="Times New Roman" w:eastAsia="Times New Roman" w:hAnsi="Times New Roman" w:hint="cs"/>
          <w:sz w:val="36"/>
          <w:rtl/>
          <w:lang w:eastAsia="zh-CN"/>
        </w:rPr>
        <w:t>).</w:t>
      </w:r>
    </w:p>
    <w:p w:rsidR="00B130D5" w:rsidRPr="006845B8" w:rsidRDefault="00B130D5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ومن مصادر الطمأنينة في المجتمع أن يعلم كل إنسان الحدود التي يقف عن</w:t>
      </w:r>
      <w:r w:rsidR="00952D72" w:rsidRPr="006845B8">
        <w:rPr>
          <w:rFonts w:ascii="Times New Roman" w:eastAsia="Times New Roman" w:hAnsi="Times New Roman" w:hint="cs"/>
          <w:sz w:val="36"/>
          <w:rtl/>
          <w:lang w:eastAsia="zh-CN"/>
        </w:rPr>
        <w:t>د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ها فلا يعتديها, وأن يشعر حين يعتديها أن المؤاخذة التي يؤاخ</w:t>
      </w:r>
      <w:r w:rsidR="00952D72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ذ بها ليست جبروت حاكم ولا سطوة سلطان, إنما هي حق الله ومصلحة الجماعة.</w:t>
      </w:r>
    </w:p>
    <w:p w:rsidR="00B130D5" w:rsidRPr="006845B8" w:rsidRDefault="00B130D5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والحاكم حين ينفذ القانون بأمانة لا يوص</w:t>
      </w:r>
      <w:r w:rsidR="003F1CB6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ف باستبداد, والرعية حين تستجيب </w:t>
      </w:r>
      <w:r w:rsidR="00405C6E" w:rsidRPr="006845B8">
        <w:rPr>
          <w:rFonts w:ascii="Times New Roman" w:eastAsia="Times New Roman" w:hAnsi="Times New Roman" w:hint="cs"/>
          <w:sz w:val="36"/>
          <w:rtl/>
          <w:lang w:eastAsia="zh-CN"/>
        </w:rPr>
        <w:t>لهذا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التنفيذ وتعين عليه لا توص</w:t>
      </w:r>
      <w:r w:rsidR="00B47217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ف بذ</w:t>
      </w:r>
      <w:r w:rsidR="00B47217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ل</w:t>
      </w:r>
      <w:r w:rsidR="00B47217" w:rsidRPr="006845B8">
        <w:rPr>
          <w:rFonts w:ascii="Times New Roman" w:eastAsia="Times New Roman" w:hAnsi="Times New Roman" w:hint="cs"/>
          <w:sz w:val="36"/>
          <w:rtl/>
          <w:lang w:eastAsia="zh-CN"/>
        </w:rPr>
        <w:t>َّ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ة, وإنما يجيء الاستبداد عندما يكون هو</w:t>
      </w:r>
      <w:r w:rsidR="00F1653B" w:rsidRPr="006845B8">
        <w:rPr>
          <w:rFonts w:ascii="Times New Roman" w:eastAsia="Times New Roman" w:hAnsi="Times New Roman" w:hint="cs"/>
          <w:sz w:val="36"/>
          <w:rtl/>
          <w:lang w:eastAsia="zh-CN"/>
        </w:rPr>
        <w:t>ى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الحاكم شرعاً, وتجيء الذلة عندما يكون انقياد الناس ضعفاً</w:t>
      </w:r>
      <w:r w:rsidR="00405C6E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ورهبة</w:t>
      </w:r>
      <w:r w:rsidR="00961F5E" w:rsidRPr="006845B8">
        <w:rPr>
          <w:rFonts w:ascii="Times New Roman" w:eastAsia="Times New Roman" w:hAnsi="Times New Roman" w:hint="cs"/>
          <w:sz w:val="36"/>
          <w:rtl/>
          <w:lang w:eastAsia="zh-CN"/>
        </w:rPr>
        <w:t>)</w:t>
      </w:r>
      <w:r w:rsidR="00405C6E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</w:p>
    <w:p w:rsidR="00FE47B4" w:rsidRPr="006845B8" w:rsidRDefault="00405C6E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يتابع المؤلف: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961F5E" w:rsidRPr="006845B8">
        <w:rPr>
          <w:rFonts w:ascii="Times New Roman" w:eastAsia="Times New Roman" w:hAnsi="Times New Roman" w:hint="cs"/>
          <w:sz w:val="36"/>
          <w:rtl/>
          <w:lang w:eastAsia="zh-CN"/>
        </w:rPr>
        <w:t>(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وأمام القانون ت</w:t>
      </w:r>
      <w:r w:rsidR="00117D1B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هد</w:t>
      </w:r>
      <w:r w:rsidR="00117D1B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ر الفوارق الدينية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؛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فالمؤمن والكافر أمام القانون سواء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>, وكذلك ت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>هد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>ر الفوارق الطبقية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؛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فلا تمييز لحاكم على محكوم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ولا لغني على فقير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ولا لكبير على صغير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فال</w:t>
      </w:r>
      <w:r w:rsidR="003D1F18" w:rsidRPr="006845B8">
        <w:rPr>
          <w:rFonts w:ascii="Times New Roman" w:eastAsia="Times New Roman" w:hAnsi="Times New Roman" w:hint="cs"/>
          <w:sz w:val="36"/>
          <w:rtl/>
          <w:lang w:eastAsia="zh-CN"/>
        </w:rPr>
        <w:t>أمير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إذا أساء لكانس الطريق وجب من</w:t>
      </w:r>
      <w:r w:rsidR="003D1F18" w:rsidRPr="006845B8">
        <w:rPr>
          <w:rFonts w:ascii="Times New Roman" w:eastAsia="Times New Roman" w:hAnsi="Times New Roman" w:hint="cs"/>
          <w:sz w:val="36"/>
          <w:rtl/>
          <w:lang w:eastAsia="zh-CN"/>
        </w:rPr>
        <w:t>ه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القصاص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ووق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>ف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ا </w:t>
      </w:r>
      <w:r w:rsidR="0088041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على 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>سواء أمام القانون لت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>قام فيهما العدالة</w:t>
      </w:r>
      <w:r w:rsidR="00A60127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لا</w:t>
      </w:r>
      <w:r w:rsidR="00A60127" w:rsidRPr="006845B8">
        <w:rPr>
          <w:rFonts w:ascii="Times New Roman" w:eastAsia="Times New Roman" w:hAnsi="Times New Roman" w:hint="eastAsia"/>
          <w:sz w:val="36"/>
          <w:rtl/>
          <w:lang w:eastAsia="zh-CN"/>
        </w:rPr>
        <w:t> </w:t>
      </w:r>
      <w:r w:rsidR="00974E82" w:rsidRPr="006845B8">
        <w:rPr>
          <w:rFonts w:ascii="Times New Roman" w:eastAsia="Times New Roman" w:hAnsi="Times New Roman" w:hint="cs"/>
          <w:sz w:val="36"/>
          <w:rtl/>
          <w:lang w:eastAsia="zh-CN"/>
        </w:rPr>
        <w:t>يعوقها عائق</w:t>
      </w:r>
      <w:r w:rsidR="00FE47B4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</w:p>
    <w:p w:rsidR="00B130D5" w:rsidRPr="006845B8" w:rsidRDefault="00880415" w:rsidP="00BA2FBA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حدث أن النبي </w:t>
      </w:r>
      <w:r w:rsidR="00BA2FBA">
        <w:rPr>
          <w:rFonts w:ascii="AGA Arabesque" w:hAnsi="AGA Arabesque" w:hint="cs"/>
          <w:sz w:val="36"/>
          <w:rtl/>
          <w:lang w:bidi="ar-SY"/>
        </w:rPr>
        <w:t>صلى الله عليه وسلم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FE47B4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وكان في بي</w:t>
      </w:r>
      <w:r w:rsidR="00FE47B4" w:rsidRPr="006845B8">
        <w:rPr>
          <w:rFonts w:ascii="Times New Roman" w:eastAsia="Times New Roman" w:hAnsi="Times New Roman" w:hint="cs"/>
          <w:sz w:val="36"/>
          <w:rtl/>
          <w:lang w:eastAsia="zh-CN"/>
        </w:rPr>
        <w:t>ت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أم سلمة</w:t>
      </w:r>
      <w:r w:rsidR="00FE47B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- دعا </w:t>
      </w:r>
      <w:r w:rsidR="00120CA9" w:rsidRPr="006845B8">
        <w:rPr>
          <w:rFonts w:ascii="Times New Roman" w:eastAsia="Times New Roman" w:hAnsi="Times New Roman" w:hint="cs"/>
          <w:sz w:val="36"/>
          <w:rtl/>
          <w:lang w:eastAsia="zh-CN"/>
        </w:rPr>
        <w:t>و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ص</w:t>
      </w:r>
      <w:r w:rsidR="00120CA9" w:rsidRPr="006845B8">
        <w:rPr>
          <w:rFonts w:ascii="Times New Roman" w:eastAsia="Times New Roman" w:hAnsi="Times New Roman" w:hint="cs"/>
          <w:sz w:val="36"/>
          <w:rtl/>
          <w:lang w:eastAsia="zh-CN"/>
        </w:rPr>
        <w:t>ي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فة </w:t>
      </w:r>
      <w:r w:rsidR="00120CA9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لها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مراراً</w:t>
      </w:r>
      <w:r w:rsidR="00FE47B4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فلم ترد حتى استبان الغضب في وجهه, فخرجت أم سلمة تبحث عنها فوجدتها تلعب فقالت لها: أراك هنا تلعبين ورسول الله يدعوك</w:t>
      </w:r>
      <w:r w:rsidR="00685EB9" w:rsidRPr="006845B8">
        <w:rPr>
          <w:rFonts w:ascii="Times New Roman" w:eastAsia="Times New Roman" w:hAnsi="Times New Roman" w:hint="cs"/>
          <w:sz w:val="36"/>
          <w:rtl/>
          <w:lang w:eastAsia="zh-CN"/>
        </w:rPr>
        <w:t>؟</w:t>
      </w:r>
      <w:r w:rsidR="0076685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685EB9" w:rsidRPr="006845B8">
        <w:rPr>
          <w:rFonts w:ascii="Times New Roman" w:eastAsia="Times New Roman" w:hAnsi="Times New Roman" w:hint="cs"/>
          <w:sz w:val="36"/>
          <w:rtl/>
          <w:lang w:eastAsia="zh-CN"/>
        </w:rPr>
        <w:t>فأقبلت على رسول الله</w:t>
      </w:r>
      <w:r w:rsidR="0076685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وهي تقول: والذي بعثك بالحق ما سمعتك, وكان بيد رسول الله </w:t>
      </w:r>
      <w:r w:rsidR="00276289" w:rsidRPr="006845B8">
        <w:rPr>
          <w:rFonts w:ascii="AGA Arabesque" w:hAnsi="AGA Arabesque" w:hint="cs"/>
          <w:sz w:val="36"/>
          <w:lang w:bidi="ar-SY"/>
        </w:rPr>
        <w:t></w:t>
      </w:r>
      <w:r w:rsidR="00276289" w:rsidRPr="006845B8">
        <w:rPr>
          <w:rFonts w:ascii="Traditional Arabic" w:hAnsi="Traditional Arabic" w:hint="cs"/>
          <w:sz w:val="36"/>
          <w:rtl/>
          <w:lang w:bidi="ar-SY"/>
        </w:rPr>
        <w:t xml:space="preserve"> </w:t>
      </w:r>
      <w:r w:rsidR="0076685B" w:rsidRPr="006845B8">
        <w:rPr>
          <w:rFonts w:ascii="Times New Roman" w:eastAsia="Times New Roman" w:hAnsi="Times New Roman" w:hint="cs"/>
          <w:sz w:val="36"/>
          <w:rtl/>
          <w:lang w:eastAsia="zh-CN"/>
        </w:rPr>
        <w:t>سواك</w:t>
      </w:r>
      <w:r w:rsidR="00685EB9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76685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فقال لها: لولا خشي</w:t>
      </w:r>
      <w:r w:rsidR="00685EB9" w:rsidRPr="006845B8">
        <w:rPr>
          <w:rFonts w:ascii="Times New Roman" w:eastAsia="Times New Roman" w:hAnsi="Times New Roman" w:hint="cs"/>
          <w:sz w:val="36"/>
          <w:rtl/>
          <w:lang w:eastAsia="zh-CN"/>
        </w:rPr>
        <w:t>ة</w:t>
      </w:r>
      <w:r w:rsidR="0076685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القود لأوجعت</w:t>
      </w:r>
      <w:r w:rsidR="00685EB9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="0076685B" w:rsidRPr="006845B8">
        <w:rPr>
          <w:rFonts w:ascii="Times New Roman" w:eastAsia="Times New Roman" w:hAnsi="Times New Roman" w:hint="cs"/>
          <w:sz w:val="36"/>
          <w:rtl/>
          <w:lang w:eastAsia="zh-CN"/>
        </w:rPr>
        <w:t>ك بهذا السواك.</w:t>
      </w:r>
    </w:p>
    <w:p w:rsidR="0076685B" w:rsidRPr="006845B8" w:rsidRDefault="0076685B" w:rsidP="00BA2FBA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lastRenderedPageBreak/>
        <w:t xml:space="preserve">وكتب عمر بن الخطاب </w:t>
      </w:r>
      <w:r w:rsidR="00D04011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="00276289" w:rsidRPr="006845B8">
        <w:rPr>
          <w:rFonts w:ascii="Times New Roman" w:eastAsia="Times New Roman" w:hAnsi="Times New Roman" w:hint="cs"/>
          <w:sz w:val="36"/>
          <w:rtl/>
          <w:lang w:eastAsia="zh-CN"/>
        </w:rPr>
        <w:t>رضي الله عنه</w:t>
      </w:r>
      <w:r w:rsidR="00D04011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DF7E3C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منشوراً للناس يقول فيه: </w:t>
      </w:r>
      <w:r w:rsidR="005F192D" w:rsidRPr="006845B8">
        <w:rPr>
          <w:rFonts w:ascii="Times New Roman" w:eastAsia="Times New Roman" w:hAnsi="Times New Roman" w:hint="cs"/>
          <w:sz w:val="36"/>
          <w:rtl/>
          <w:lang w:eastAsia="zh-CN"/>
        </w:rPr>
        <w:t>(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إني لم أبعث عمالي -الولاة- ليضربوا جلودكم</w:t>
      </w:r>
      <w:r w:rsidR="0011701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،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ولا ليأخذوا أموالكم, فمن ف</w:t>
      </w:r>
      <w:r w:rsidR="00D90CC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ُ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ع</w:t>
      </w:r>
      <w:r w:rsidR="00D90CC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ِ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ل به ذلك فليرفعه إلي</w:t>
      </w:r>
      <w:r w:rsidR="00D90CC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ّ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لأقتص</w:t>
      </w:r>
      <w:r w:rsidR="00D90CC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ّ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له. فقال عمرو بن العاص: لو أن رجلاً أد</w:t>
      </w:r>
      <w:r w:rsidR="00D90CC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ّ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ب بعض رعيته أتقص</w:t>
      </w:r>
      <w:r w:rsidR="00D90CC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ّ</w:t>
      </w:r>
      <w:r w:rsidR="00DF7E3C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ه منه؟ فقال عمر: </w:t>
      </w:r>
      <w:r w:rsidR="005F70D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إي والذي نفسي بيده</w:t>
      </w:r>
      <w:r w:rsidR="009B24B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،</w:t>
      </w:r>
      <w:r w:rsidR="005F70D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لأقص</w:t>
      </w:r>
      <w:r w:rsidR="009B24B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ّ</w:t>
      </w:r>
      <w:r w:rsidR="005F70D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نه منه</w:t>
      </w:r>
      <w:r w:rsidR="00F57BAF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،</w:t>
      </w:r>
      <w:r w:rsidR="005F70D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وقد رأيت رسول الله </w:t>
      </w:r>
      <w:r w:rsidR="00BA2FBA" w:rsidRPr="00BA2FBA">
        <w:rPr>
          <w:rFonts w:ascii="AGA Arabesque" w:hAnsi="AGA Arabesque" w:hint="cs"/>
          <w:b/>
          <w:bCs/>
          <w:sz w:val="36"/>
          <w:rtl/>
          <w:lang w:bidi="ar-SY"/>
        </w:rPr>
        <w:t>صلى الله عليه وسلم</w:t>
      </w:r>
      <w:r w:rsidR="00374BFF" w:rsidRPr="00BA2FBA">
        <w:rPr>
          <w:rFonts w:ascii="Traditional Arabic" w:hAnsi="Traditional Arabic" w:hint="cs"/>
          <w:b/>
          <w:bCs/>
          <w:sz w:val="36"/>
          <w:rtl/>
          <w:lang w:bidi="ar-SY"/>
        </w:rPr>
        <w:t xml:space="preserve"> </w:t>
      </w:r>
      <w:r w:rsidR="005F70D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يقص</w:t>
      </w:r>
      <w:r w:rsidR="009B24B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ّ</w:t>
      </w:r>
      <w:r w:rsidR="005F70D7" w:rsidRPr="00BA2FBA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من نفسه</w:t>
      </w:r>
      <w:r w:rsidR="005F70D7" w:rsidRPr="006845B8">
        <w:rPr>
          <w:rFonts w:ascii="Times New Roman" w:eastAsia="Times New Roman" w:hAnsi="Times New Roman" w:hint="cs"/>
          <w:sz w:val="36"/>
          <w:rtl/>
          <w:lang w:eastAsia="zh-CN"/>
        </w:rPr>
        <w:t>) [رواه أحمد]</w:t>
      </w:r>
    </w:p>
    <w:p w:rsidR="00BB3C72" w:rsidRPr="006845B8" w:rsidRDefault="00BB3C72" w:rsidP="006845B8">
      <w:pPr>
        <w:shd w:val="clear" w:color="auto" w:fill="FFFFFF"/>
        <w:tabs>
          <w:tab w:val="left" w:pos="567"/>
          <w:tab w:val="right" w:pos="1134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ووقائع المساواة أمام القانون في التاريخ الإسلامي ك</w:t>
      </w:r>
      <w:r w:rsidR="00A87755" w:rsidRPr="006845B8">
        <w:rPr>
          <w:rFonts w:ascii="Times New Roman" w:eastAsia="Times New Roman" w:hAnsi="Times New Roman" w:hint="cs"/>
          <w:sz w:val="36"/>
          <w:rtl/>
          <w:lang w:eastAsia="zh-CN"/>
        </w:rPr>
        <w:t>ثيرة كثيرة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A8775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وأح</w:t>
      </w:r>
      <w:r w:rsidR="007E28BD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="00A8775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ب أن عرض عليكم </w:t>
      </w:r>
      <w:r w:rsidR="00120CA9" w:rsidRPr="006845B8">
        <w:rPr>
          <w:rFonts w:ascii="Times New Roman" w:eastAsia="Times New Roman" w:hAnsi="Times New Roman" w:hint="cs"/>
          <w:sz w:val="36"/>
          <w:rtl/>
          <w:lang w:eastAsia="zh-CN"/>
        </w:rPr>
        <w:t>- أ</w:t>
      </w:r>
      <w:r w:rsidR="00D75323" w:rsidRPr="006845B8">
        <w:rPr>
          <w:rFonts w:ascii="Times New Roman" w:eastAsia="Times New Roman" w:hAnsi="Times New Roman" w:hint="cs"/>
          <w:sz w:val="36"/>
          <w:rtl/>
          <w:lang w:eastAsia="zh-CN"/>
        </w:rPr>
        <w:t>ي</w:t>
      </w:r>
      <w:r w:rsidR="00120CA9" w:rsidRPr="006845B8">
        <w:rPr>
          <w:rFonts w:ascii="Times New Roman" w:eastAsia="Times New Roman" w:hAnsi="Times New Roman" w:hint="cs"/>
          <w:sz w:val="36"/>
          <w:rtl/>
          <w:lang w:eastAsia="zh-CN"/>
        </w:rPr>
        <w:t>ها الإخوة -</w:t>
      </w:r>
      <w:r w:rsidR="00D7532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A87755" w:rsidRPr="006845B8">
        <w:rPr>
          <w:rFonts w:ascii="Times New Roman" w:eastAsia="Times New Roman" w:hAnsi="Times New Roman" w:hint="cs"/>
          <w:sz w:val="36"/>
          <w:rtl/>
          <w:lang w:eastAsia="zh-CN"/>
        </w:rPr>
        <w:t>منها حادثتين اثنتين</w:t>
      </w:r>
      <w:r w:rsidR="00B93032" w:rsidRPr="006845B8">
        <w:rPr>
          <w:rFonts w:ascii="Times New Roman" w:eastAsia="Times New Roman" w:hAnsi="Times New Roman" w:hint="cs"/>
          <w:sz w:val="36"/>
          <w:rtl/>
          <w:lang w:eastAsia="zh-CN"/>
        </w:rPr>
        <w:t>؛</w:t>
      </w:r>
      <w:r w:rsidR="00A8775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C650F8" w:rsidRPr="006845B8">
        <w:rPr>
          <w:rFonts w:ascii="Times New Roman" w:eastAsia="Times New Roman" w:hAnsi="Times New Roman" w:hint="cs"/>
          <w:sz w:val="36"/>
          <w:rtl/>
          <w:lang w:eastAsia="zh-CN"/>
        </w:rPr>
        <w:t>واحدة فردية والثانية جماعية</w:t>
      </w:r>
      <w:r w:rsidR="00B93032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C650F8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93032" w:rsidRPr="006845B8">
        <w:rPr>
          <w:rFonts w:ascii="Times New Roman" w:eastAsia="Times New Roman" w:hAnsi="Times New Roman" w:hint="cs"/>
          <w:sz w:val="36"/>
          <w:rtl/>
          <w:lang w:eastAsia="zh-CN"/>
        </w:rPr>
        <w:t>أختم بهما الخطبة</w:t>
      </w:r>
      <w:r w:rsidR="002F1B02" w:rsidRPr="006845B8">
        <w:rPr>
          <w:rFonts w:ascii="Times New Roman" w:eastAsia="Times New Roman" w:hAnsi="Times New Roman" w:hint="cs"/>
          <w:sz w:val="36"/>
          <w:rtl/>
          <w:lang w:eastAsia="zh-CN"/>
        </w:rPr>
        <w:t>:</w:t>
      </w:r>
    </w:p>
    <w:p w:rsidR="00003AED" w:rsidRPr="006845B8" w:rsidRDefault="00003AED" w:rsidP="006845B8">
      <w:pPr>
        <w:pStyle w:val="a5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0" w:firstLine="720"/>
        <w:jc w:val="lowKashida"/>
        <w:rPr>
          <w:rFonts w:ascii="Times New Roman" w:eastAsia="Times New Roman" w:hAnsi="Times New Roman"/>
          <w:b/>
          <w:bCs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الحادثة الأولى: </w:t>
      </w:r>
    </w:p>
    <w:p w:rsidR="008A4BE5" w:rsidRPr="006845B8" w:rsidRDefault="00C27796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عن شريح قال: افتقد </w:t>
      </w:r>
      <w:r w:rsidR="00B63EA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علي رضي الله عنه 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>درعًا له</w:t>
      </w:r>
      <w:r w:rsidR="00B63EA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في معركة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فلما انقضت الحرب ورجع إلى الكوفة، أصاب الدرع في يد يهودي يبيعها في السوق، فقال له: يا يهودي، هذا الدرع درعي، لم أبع ولم أه</w:t>
      </w:r>
      <w:r w:rsidR="00510EC7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>ب، فقال اليهودي: درعي وفي يدي، فقال عل</w:t>
      </w:r>
      <w:r w:rsidR="00510EC7" w:rsidRPr="006845B8">
        <w:rPr>
          <w:rFonts w:ascii="Times New Roman" w:eastAsia="Times New Roman" w:hAnsi="Times New Roman" w:hint="cs"/>
          <w:sz w:val="36"/>
          <w:rtl/>
          <w:lang w:eastAsia="zh-CN"/>
        </w:rPr>
        <w:t>ي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: نصير إلى القاضي، فتقدما إلى شريح، </w:t>
      </w:r>
      <w:r w:rsidR="00B63EAB" w:rsidRPr="006845B8">
        <w:rPr>
          <w:rFonts w:ascii="Times New Roman" w:eastAsia="Times New Roman" w:hAnsi="Times New Roman"/>
          <w:sz w:val="36"/>
          <w:rtl/>
          <w:lang w:eastAsia="zh-CN"/>
        </w:rPr>
        <w:t>فقال شريح:</w:t>
      </w:r>
      <w:r w:rsidR="00510EC7"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قل يا أمير المؤمنين، فقال: نعم</w:t>
      </w:r>
      <w:r w:rsidR="00D75323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، </w:t>
      </w:r>
      <w:r w:rsidR="00B63EAB" w:rsidRPr="006845B8">
        <w:rPr>
          <w:rFonts w:ascii="Times New Roman" w:eastAsia="Times New Roman" w:hAnsi="Times New Roman"/>
          <w:sz w:val="36"/>
          <w:rtl/>
          <w:lang w:eastAsia="zh-CN"/>
        </w:rPr>
        <w:t>أقول: إن هذه الدرع التي في يد اليهودي درعي، لم أبع ولم أهب، فقال شريح: يا أمير المؤمنين بي</w:t>
      </w:r>
      <w:r w:rsidR="00510EC7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B63EAB" w:rsidRPr="006845B8">
        <w:rPr>
          <w:rFonts w:ascii="Times New Roman" w:eastAsia="Times New Roman" w:hAnsi="Times New Roman"/>
          <w:sz w:val="36"/>
          <w:rtl/>
          <w:lang w:eastAsia="zh-CN"/>
        </w:rPr>
        <w:t>نة، قال: نعم قنبر</w:t>
      </w:r>
      <w:r w:rsidR="008A4BE5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B63EAB"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والحسن والحسين يشهدون أن الدرع درعي، قال: شهادة الابن لا تجوز للأب، فقال: رجل من أهل الجنة لا تجوز شهادته؟ سمعت رسول الله </w:t>
      </w:r>
      <w:r w:rsidR="004F3E5B" w:rsidRPr="006845B8">
        <w:rPr>
          <w:rFonts w:ascii="Times New Roman" w:eastAsia="Times New Roman" w:hAnsi="Times New Roman" w:hint="cs"/>
          <w:sz w:val="36"/>
          <w:rtl/>
          <w:lang w:eastAsia="zh-CN"/>
        </w:rPr>
        <w:t>صلى الله عليه وسلم</w:t>
      </w:r>
      <w:r w:rsidR="00B63EAB"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يقول: </w:t>
      </w:r>
      <w:r w:rsidR="004A2765" w:rsidRPr="00BA2FBA">
        <w:rPr>
          <w:rFonts w:ascii="Times New Roman" w:eastAsia="Times New Roman" w:hAnsi="Times New Roman" w:hint="cs"/>
          <w:b/>
          <w:bCs/>
          <w:color w:val="FF0000"/>
          <w:sz w:val="36"/>
          <w:rtl/>
          <w:lang w:eastAsia="zh-CN"/>
        </w:rPr>
        <w:t>((</w:t>
      </w:r>
      <w:r w:rsidR="00B63EAB" w:rsidRPr="00BA2FBA">
        <w:rPr>
          <w:rFonts w:ascii="Times New Roman" w:eastAsia="Times New Roman" w:hAnsi="Times New Roman"/>
          <w:b/>
          <w:bCs/>
          <w:color w:val="17365D" w:themeColor="text2" w:themeShade="BF"/>
          <w:sz w:val="36"/>
          <w:rtl/>
          <w:lang w:eastAsia="zh-CN"/>
        </w:rPr>
        <w:t>الحسن والحسين سيدا شباب أهل الجنة</w:t>
      </w:r>
      <w:r w:rsidR="004A2765" w:rsidRPr="00BA2FBA">
        <w:rPr>
          <w:rFonts w:ascii="Times New Roman" w:eastAsia="Times New Roman" w:hAnsi="Times New Roman" w:hint="cs"/>
          <w:b/>
          <w:bCs/>
          <w:color w:val="FF0000"/>
          <w:sz w:val="36"/>
          <w:rtl/>
          <w:lang w:eastAsia="zh-CN"/>
        </w:rPr>
        <w:t>))</w:t>
      </w:r>
      <w:r w:rsidR="004F3E5B"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 xml:space="preserve"> </w:t>
      </w:r>
      <w:r w:rsidR="004F3E5B" w:rsidRPr="006845B8">
        <w:rPr>
          <w:rFonts w:ascii="Times New Roman" w:eastAsia="Times New Roman" w:hAnsi="Times New Roman" w:hint="cs"/>
          <w:sz w:val="36"/>
          <w:rtl/>
          <w:lang w:eastAsia="zh-CN"/>
        </w:rPr>
        <w:t>[الترمذي]</w:t>
      </w:r>
      <w:r w:rsidR="00B63EAB"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</w:t>
      </w:r>
    </w:p>
    <w:p w:rsidR="003B3351" w:rsidRPr="006845B8" w:rsidRDefault="00B63EAB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/>
          <w:sz w:val="36"/>
          <w:rtl/>
          <w:lang w:eastAsia="zh-CN"/>
        </w:rPr>
        <w:t>فقال اليهودي: أمير المؤمنين قد</w:t>
      </w:r>
      <w:r w:rsidR="00AB6B17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مني إلى قاضيه، وقاضيه قضى عليه؟ أشهد أن هذا الحق، أشهد </w:t>
      </w:r>
      <w:r w:rsidR="00891B1E" w:rsidRPr="006845B8">
        <w:rPr>
          <w:rFonts w:ascii="Times New Roman" w:eastAsia="Times New Roman" w:hAnsi="Times New Roman"/>
          <w:sz w:val="36"/>
          <w:rtl/>
          <w:lang w:eastAsia="zh-CN"/>
        </w:rPr>
        <w:t>أن لا</w:t>
      </w:r>
      <w:r w:rsidR="00891B1E" w:rsidRPr="006845B8">
        <w:rPr>
          <w:rFonts w:ascii="Times New Roman" w:eastAsia="Times New Roman" w:hAnsi="Times New Roman" w:hint="cs"/>
          <w:sz w:val="36"/>
          <w:rtl/>
          <w:lang w:eastAsia="zh-CN"/>
        </w:rPr>
        <w:t> 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>إله إلا الله، وأن محمدًا رسول</w:t>
      </w:r>
      <w:r w:rsidR="001A47F8"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الله، وأن الدرع درعك، كنت</w:t>
      </w:r>
      <w:r w:rsidR="00D870F2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="001A47F8"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راكب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>ا</w:t>
      </w:r>
      <w:r w:rsidR="001A47F8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على جملك الأورق وأنت</w:t>
      </w:r>
      <w:r w:rsidR="00D870F2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متوجه إلى صفين</w:t>
      </w:r>
      <w:r w:rsidR="00D870F2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فوقع</w:t>
      </w:r>
      <w:r w:rsidR="00D870F2" w:rsidRPr="006845B8">
        <w:rPr>
          <w:rFonts w:ascii="Times New Roman" w:eastAsia="Times New Roman" w:hAnsi="Times New Roman" w:hint="cs"/>
          <w:sz w:val="36"/>
          <w:rtl/>
          <w:lang w:eastAsia="zh-CN"/>
        </w:rPr>
        <w:t>َ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>ت منك ليلاً، فأخذت</w:t>
      </w:r>
      <w:r w:rsidR="00D870F2" w:rsidRPr="006845B8">
        <w:rPr>
          <w:rFonts w:ascii="Times New Roman" w:eastAsia="Times New Roman" w:hAnsi="Times New Roman" w:hint="cs"/>
          <w:sz w:val="36"/>
          <w:rtl/>
          <w:lang w:eastAsia="zh-CN"/>
        </w:rPr>
        <w:t>ُ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>ها</w:t>
      </w:r>
      <w:r w:rsidR="00D870F2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 xml:space="preserve"> قال</w:t>
      </w:r>
      <w:r w:rsidR="00D870F2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علي -رضي الله عنه-</w:t>
      </w:r>
      <w:r w:rsidRPr="006845B8">
        <w:rPr>
          <w:rFonts w:ascii="Times New Roman" w:eastAsia="Times New Roman" w:hAnsi="Times New Roman"/>
          <w:sz w:val="36"/>
          <w:rtl/>
          <w:lang w:eastAsia="zh-CN"/>
        </w:rPr>
        <w:t>: أما إذا قلتها فهي لك، وحمله على فرس</w:t>
      </w:r>
      <w:r w:rsidR="0035031C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</w:p>
    <w:p w:rsidR="00C31731" w:rsidRPr="00BA2FBA" w:rsidRDefault="002F1B02" w:rsidP="00BA2FBA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إنه حق الإنسان في الإسلام في الم</w:t>
      </w:r>
      <w:r w:rsidR="00003AED" w:rsidRPr="006845B8">
        <w:rPr>
          <w:rFonts w:ascii="Times New Roman" w:eastAsia="Times New Roman" w:hAnsi="Times New Roman" w:hint="cs"/>
          <w:sz w:val="36"/>
          <w:rtl/>
          <w:lang w:eastAsia="zh-CN"/>
        </w:rPr>
        <w:t>س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اواة أمام القانون</w:t>
      </w:r>
      <w:r w:rsidR="00003AED" w:rsidRPr="006845B8">
        <w:rPr>
          <w:rFonts w:ascii="Times New Roman" w:eastAsia="Times New Roman" w:hAnsi="Times New Roman" w:hint="cs"/>
          <w:sz w:val="36"/>
          <w:rtl/>
          <w:lang w:eastAsia="zh-CN"/>
        </w:rPr>
        <w:t>؛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ولو </w:t>
      </w:r>
      <w:r w:rsidR="007B022D" w:rsidRPr="006845B8">
        <w:rPr>
          <w:rFonts w:ascii="Times New Roman" w:eastAsia="Times New Roman" w:hAnsi="Times New Roman" w:hint="cs"/>
          <w:sz w:val="36"/>
          <w:rtl/>
          <w:lang w:eastAsia="zh-CN"/>
        </w:rPr>
        <w:t>كان كافرا</w:t>
      </w:r>
      <w:r w:rsidR="00003AED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7B022D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يخاصم مسلما</w:t>
      </w:r>
      <w:r w:rsidR="00003AED" w:rsidRPr="006845B8">
        <w:rPr>
          <w:rFonts w:ascii="Times New Roman" w:eastAsia="Times New Roman" w:hAnsi="Times New Roman" w:hint="cs"/>
          <w:sz w:val="36"/>
          <w:rtl/>
          <w:lang w:eastAsia="zh-CN"/>
        </w:rPr>
        <w:t>ً،</w:t>
      </w:r>
      <w:r w:rsidR="007B022D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ولو كان محكوما</w:t>
      </w:r>
      <w:r w:rsidR="00003AED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7B022D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3B098B" w:rsidRPr="006845B8">
        <w:rPr>
          <w:rFonts w:ascii="Times New Roman" w:eastAsia="Times New Roman" w:hAnsi="Times New Roman" w:hint="cs"/>
          <w:sz w:val="36"/>
          <w:rtl/>
          <w:lang w:eastAsia="zh-CN"/>
        </w:rPr>
        <w:t>يخاصم حاكما</w:t>
      </w:r>
      <w:r w:rsidR="00003AED" w:rsidRPr="006845B8">
        <w:rPr>
          <w:rFonts w:ascii="Times New Roman" w:eastAsia="Times New Roman" w:hAnsi="Times New Roman" w:hint="cs"/>
          <w:sz w:val="36"/>
          <w:rtl/>
          <w:lang w:eastAsia="zh-CN"/>
        </w:rPr>
        <w:t>ً.</w:t>
      </w:r>
      <w:r w:rsidR="003B098B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3B098B" w:rsidRPr="006845B8" w:rsidRDefault="003B098B" w:rsidP="006845B8">
      <w:pPr>
        <w:pStyle w:val="a5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0" w:firstLine="720"/>
        <w:jc w:val="lowKashida"/>
        <w:rPr>
          <w:rFonts w:ascii="Times New Roman" w:eastAsia="Times New Roman" w:hAnsi="Times New Roman"/>
          <w:b/>
          <w:bCs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lastRenderedPageBreak/>
        <w:t xml:space="preserve">الحادثة الثانية: </w:t>
      </w:r>
    </w:p>
    <w:p w:rsidR="001B0F8A" w:rsidRPr="006845B8" w:rsidRDefault="002375A6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فتح سعيد بن عثمان سمرقند صلحا</w:t>
      </w:r>
      <w:r w:rsidR="00AA54F2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على مال يؤد</w:t>
      </w:r>
      <w:r w:rsidR="00AA54F2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ونه مقابل حمايتهم</w:t>
      </w:r>
      <w:r w:rsidR="00AA54F2" w:rsidRPr="006845B8">
        <w:rPr>
          <w:rFonts w:ascii="Times New Roman" w:eastAsia="Times New Roman" w:hAnsi="Times New Roman" w:hint="cs"/>
          <w:sz w:val="36"/>
          <w:rtl/>
          <w:lang w:eastAsia="zh-CN"/>
        </w:rPr>
        <w:t>، فلما مات سعيد تولى بعده قتيبة</w:t>
      </w:r>
      <w:r w:rsidR="00AA54F2" w:rsidRPr="006845B8">
        <w:rPr>
          <w:rFonts w:ascii="Times New Roman" w:eastAsia="Times New Roman" w:hAnsi="Times New Roman" w:hint="eastAsia"/>
          <w:sz w:val="36"/>
          <w:rtl/>
          <w:lang w:eastAsia="zh-CN"/>
        </w:rPr>
        <w:t> 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بن مسلم قيادة الجيش في خراسان</w:t>
      </w:r>
      <w:r w:rsidR="00BE36CC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1B0F8A" w:rsidRPr="006845B8" w:rsidRDefault="00BE36CC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أ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خذ قتيبة المال من أهل سمرقند ثم هجم على بلادهم بجيشه ففتحها عنوة دون أن يخبرهم بنق</w:t>
      </w:r>
      <w:r w:rsidR="00ED7CED" w:rsidRPr="006845B8">
        <w:rPr>
          <w:rFonts w:ascii="Times New Roman" w:eastAsia="Times New Roman" w:hAnsi="Times New Roman" w:hint="cs"/>
          <w:sz w:val="36"/>
          <w:rtl/>
          <w:lang w:eastAsia="zh-CN"/>
        </w:rPr>
        <w:t>ض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العهد السابق</w:t>
      </w:r>
      <w:r w:rsidR="00ED7CE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ودون أن يؤذنهم بالحرب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C650F8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لما آلت الخلافة إلى عمر بن عبد العزيز أناب السمرقنديون عنهم وفدا</w:t>
      </w:r>
      <w:r w:rsidR="00ED7CED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ً يلتقي الخليفة العادل عمر 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بن عبد العزيز</w:t>
      </w:r>
      <w:r w:rsidR="00ED7CE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84622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يشكو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إليه ما كا</w:t>
      </w:r>
      <w:r w:rsidR="00137874" w:rsidRPr="006845B8">
        <w:rPr>
          <w:rFonts w:ascii="Times New Roman" w:eastAsia="Times New Roman" w:hAnsi="Times New Roman" w:hint="cs"/>
          <w:sz w:val="36"/>
          <w:rtl/>
          <w:lang w:eastAsia="zh-CN"/>
        </w:rPr>
        <w:t>ن من قتيبة بن مسلم</w:t>
      </w:r>
      <w:r w:rsidR="00846221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13787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وكيف نقض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العقد والعهد وغدر بهم</w:t>
      </w:r>
      <w:r w:rsidR="001B0F8A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="0013787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137874" w:rsidRPr="006845B8" w:rsidRDefault="002375A6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لق</w:t>
      </w:r>
      <w:r w:rsidR="001B0F8A" w:rsidRPr="006845B8">
        <w:rPr>
          <w:rFonts w:ascii="Times New Roman" w:eastAsia="Times New Roman" w:hAnsi="Times New Roman" w:hint="cs"/>
          <w:sz w:val="36"/>
          <w:rtl/>
          <w:lang w:eastAsia="zh-CN"/>
        </w:rPr>
        <w:t>ِ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ي الخليفة وفدهم وسمع منهم فتناول الخليفة قرطاسا</w:t>
      </w:r>
      <w:r w:rsidR="001B0F8A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وقلما</w:t>
      </w:r>
      <w:r w:rsidR="001B0F8A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وكتب إلى عامله في سمرقند</w:t>
      </w:r>
      <w:r w:rsidR="001B0F8A" w:rsidRPr="006845B8">
        <w:rPr>
          <w:rFonts w:ascii="Times New Roman" w:eastAsia="Times New Roman" w:hAnsi="Times New Roman" w:hint="cs"/>
          <w:sz w:val="36"/>
          <w:rtl/>
          <w:lang w:eastAsia="zh-CN"/>
        </w:rPr>
        <w:t>: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1B0F8A" w:rsidRPr="006845B8">
        <w:rPr>
          <w:rFonts w:ascii="Times New Roman" w:eastAsia="Times New Roman" w:hAnsi="Times New Roman" w:hint="cs"/>
          <w:sz w:val="36"/>
          <w:rtl/>
          <w:lang w:eastAsia="zh-CN"/>
        </w:rPr>
        <w:t>إ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ن أهل سمرقند شكوا ظلما</w:t>
      </w:r>
      <w:r w:rsidR="00BF4C7A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أصابهم وتحاملا</w:t>
      </w:r>
      <w:r w:rsidR="00BF4C7A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من قتيبة عليهم</w:t>
      </w:r>
      <w:r w:rsidR="00BF4C7A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فإذا أتاك كتابي هذا فاجلس فيهم قاضيا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يقضي بالحق في هذه ال</w:t>
      </w:r>
      <w:r w:rsidR="00137874" w:rsidRPr="006845B8">
        <w:rPr>
          <w:rFonts w:ascii="Times New Roman" w:eastAsia="Times New Roman" w:hAnsi="Times New Roman" w:hint="cs"/>
          <w:sz w:val="36"/>
          <w:rtl/>
          <w:lang w:eastAsia="zh-CN"/>
        </w:rPr>
        <w:t>م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ظلمة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106811" w:rsidRPr="006845B8" w:rsidRDefault="002375A6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عاد وفدهم بكتابه إلى عامله على سمرقند فأحاله إلى القاضي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فاستمع القاضي ظل</w:t>
      </w:r>
      <w:r w:rsidR="00137874" w:rsidRPr="006845B8">
        <w:rPr>
          <w:rFonts w:ascii="Times New Roman" w:eastAsia="Times New Roman" w:hAnsi="Times New Roman" w:hint="cs"/>
          <w:sz w:val="36"/>
          <w:rtl/>
          <w:lang w:eastAsia="zh-CN"/>
        </w:rPr>
        <w:t>ا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متهم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واستدعى شهودهم عليها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ثم استدعى شهودا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من الجيش الذي حضر الموقعة مع قتيبة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137874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فشهدوا بالحق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؛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شهدوا أن جيش المسلمين بقيادة قتيبة لم ينبذ إلى أهل سمرقند عهدهم</w:t>
      </w:r>
      <w:r w:rsidR="005F1FF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بل فاجأهم بفتح بلادهم عنوة</w:t>
      </w:r>
      <w:r w:rsidR="00B11C0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وعندما ظهر الأمر أمام القاضي ا</w:t>
      </w:r>
      <w:r w:rsidR="00B11C0D" w:rsidRPr="006845B8">
        <w:rPr>
          <w:rFonts w:ascii="Times New Roman" w:eastAsia="Times New Roman" w:hAnsi="Times New Roman" w:hint="cs"/>
          <w:sz w:val="36"/>
          <w:rtl/>
          <w:lang w:eastAsia="zh-CN"/>
        </w:rPr>
        <w:t>لمسلم أصدر القاضي حكمه يقول فيه</w:t>
      </w:r>
      <w:r w:rsidR="0010681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: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على الجيش الإسلامي الذي فتح س</w:t>
      </w:r>
      <w:r w:rsidR="009B59C3" w:rsidRPr="006845B8">
        <w:rPr>
          <w:rFonts w:ascii="Times New Roman" w:eastAsia="Times New Roman" w:hAnsi="Times New Roman" w:hint="cs"/>
          <w:sz w:val="36"/>
          <w:rtl/>
          <w:lang w:eastAsia="zh-CN"/>
        </w:rPr>
        <w:t>مرقند بقيادة قتيبة أن يتأهب لل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خروج من سمرقند فورا</w:t>
      </w:r>
      <w:r w:rsidR="00B11C0D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10681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وكذلك يخرج جميع المسلمين الذين دخلوها بعد الفتح </w:t>
      </w:r>
      <w:r w:rsidR="0010681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. </w:t>
      </w:r>
    </w:p>
    <w:p w:rsidR="009B59C3" w:rsidRPr="006845B8" w:rsidRDefault="002375A6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أسرع الوالي </w:t>
      </w:r>
      <w:r w:rsidR="006C3392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والي سمرقند</w:t>
      </w:r>
      <w:r w:rsidR="006C3392" w:rsidRPr="006845B8">
        <w:rPr>
          <w:rFonts w:ascii="Times New Roman" w:eastAsia="Times New Roman" w:hAnsi="Times New Roman" w:hint="cs"/>
          <w:sz w:val="36"/>
          <w:rtl/>
          <w:lang w:eastAsia="zh-CN"/>
        </w:rPr>
        <w:t>-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يخبر الخليفة عمر بحكم القاضي لعل</w:t>
      </w:r>
      <w:r w:rsidR="006C3392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ه يجد عنده مخرجا</w:t>
      </w:r>
      <w:r w:rsidR="006C3392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ويطلب مشورته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10681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8B5E7A" w:rsidRPr="006845B8">
        <w:rPr>
          <w:rFonts w:ascii="Times New Roman" w:eastAsia="Times New Roman" w:hAnsi="Times New Roman" w:hint="cs"/>
          <w:sz w:val="36"/>
          <w:rtl/>
          <w:lang w:eastAsia="zh-CN"/>
        </w:rPr>
        <w:t>فجاء رد الخليفة</w:t>
      </w:r>
      <w:r w:rsidR="00106811" w:rsidRPr="006845B8">
        <w:rPr>
          <w:rFonts w:ascii="Times New Roman" w:eastAsia="Times New Roman" w:hAnsi="Times New Roman" w:hint="cs"/>
          <w:sz w:val="36"/>
          <w:rtl/>
          <w:lang w:eastAsia="zh-CN"/>
        </w:rPr>
        <w:t>: أ</w:t>
      </w:r>
      <w:r w:rsidR="008B5E7A" w:rsidRPr="006845B8">
        <w:rPr>
          <w:rFonts w:ascii="Times New Roman" w:eastAsia="Times New Roman" w:hAnsi="Times New Roman" w:hint="cs"/>
          <w:sz w:val="36"/>
          <w:rtl/>
          <w:lang w:eastAsia="zh-CN"/>
        </w:rPr>
        <w:t>نفذوا حكم القاضي</w:t>
      </w:r>
      <w:r w:rsidR="009B59C3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</w:p>
    <w:p w:rsidR="00FD12F4" w:rsidRPr="006845B8" w:rsidRDefault="008B5E7A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وتأهب الجيش للرحيل وتأه</w:t>
      </w:r>
      <w:r w:rsidR="00E2162F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ب المسلمون المدنيون لمغادرة سمرقند أيضا</w:t>
      </w:r>
      <w:r w:rsidR="00E2162F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0619F8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E2162F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وبينما المسلمون المقيمون بالمدينة يود</w:t>
      </w:r>
      <w:r w:rsidR="00013676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عون أهل سمرقند ويخرجون أمتعتهم ويعلنون عن بيع أملاكهم فيها</w:t>
      </w:r>
      <w:r w:rsidR="00E36E1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كانت المفاجئة</w:t>
      </w:r>
      <w:r w:rsidR="00E36E1D" w:rsidRPr="006845B8">
        <w:rPr>
          <w:rFonts w:ascii="Times New Roman" w:eastAsia="Times New Roman" w:hAnsi="Times New Roman" w:hint="cs"/>
          <w:sz w:val="36"/>
          <w:rtl/>
          <w:lang w:eastAsia="zh-CN"/>
        </w:rPr>
        <w:t>: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لقد جاء وفد من أهل سمرقند إلى الوالي يطلبون منه بقاء المسلم</w:t>
      </w:r>
      <w:r w:rsidR="00E36E1D" w:rsidRPr="006845B8">
        <w:rPr>
          <w:rFonts w:ascii="Times New Roman" w:eastAsia="Times New Roman" w:hAnsi="Times New Roman" w:hint="cs"/>
          <w:sz w:val="36"/>
          <w:rtl/>
          <w:lang w:eastAsia="zh-CN"/>
        </w:rPr>
        <w:t>ي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ن على ما هم عليه</w:t>
      </w:r>
      <w:r w:rsidR="00E36E1D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وأنهم كانوا يتصو</w:t>
      </w:r>
      <w:r w:rsidR="001B4ED7" w:rsidRPr="006845B8">
        <w:rPr>
          <w:rFonts w:ascii="Times New Roman" w:eastAsia="Times New Roman" w:hAnsi="Times New Roman" w:hint="cs"/>
          <w:sz w:val="36"/>
          <w:rtl/>
          <w:lang w:eastAsia="zh-CN"/>
        </w:rPr>
        <w:t>ّ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رون أن 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lastRenderedPageBreak/>
        <w:t>القاضي سيجور في هذه القضية عصبي</w:t>
      </w:r>
      <w:r w:rsidR="0074485E" w:rsidRPr="006845B8">
        <w:rPr>
          <w:rFonts w:ascii="Times New Roman" w:eastAsia="Times New Roman" w:hAnsi="Times New Roman" w:hint="cs"/>
          <w:sz w:val="36"/>
          <w:rtl/>
          <w:lang w:eastAsia="zh-CN"/>
        </w:rPr>
        <w:t>َّ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ة</w:t>
      </w:r>
      <w:r w:rsidR="0074485E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لقومه</w:t>
      </w:r>
      <w:r w:rsidR="0074485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</w:t>
      </w:r>
      <w:r w:rsidR="0074485E" w:rsidRPr="006845B8">
        <w:rPr>
          <w:rFonts w:ascii="Times New Roman" w:eastAsia="Times New Roman" w:hAnsi="Times New Roman" w:hint="cs"/>
          <w:sz w:val="36"/>
          <w:rtl/>
          <w:lang w:eastAsia="zh-CN"/>
        </w:rPr>
        <w:t>أ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ن الخليفة لن يوافق على حكم القاضي إذا صدر ضد المسلمين</w:t>
      </w:r>
      <w:r w:rsidR="0074485E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ولن يأمر بتنفيذه فورا</w:t>
      </w:r>
      <w:r w:rsidR="0074485E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FD12F4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وكانت هذه القضية سببا</w:t>
      </w:r>
      <w:r w:rsidR="00FD12F4" w:rsidRPr="006845B8">
        <w:rPr>
          <w:rFonts w:ascii="Times New Roman" w:eastAsia="Times New Roman" w:hAnsi="Times New Roman" w:hint="cs"/>
          <w:sz w:val="36"/>
          <w:rtl/>
          <w:lang w:eastAsia="zh-CN"/>
        </w:rPr>
        <w:t>ً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لإسلام الكثير من أهل سمرقند وانضوائهم تحت راية الإسلام</w:t>
      </w:r>
      <w:r w:rsidR="00FD12F4"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</w:p>
    <w:p w:rsidR="0035031C" w:rsidRPr="006845B8" w:rsidRDefault="00FD12F4" w:rsidP="006845B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إ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نه العدل في الإسلام </w:t>
      </w:r>
      <w:r w:rsidR="00E53A6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والمساواة أمام القانون </w:t>
      </w:r>
      <w:r w:rsidR="002375A6" w:rsidRPr="006845B8">
        <w:rPr>
          <w:rFonts w:ascii="Times New Roman" w:eastAsia="Times New Roman" w:hAnsi="Times New Roman" w:hint="cs"/>
          <w:sz w:val="36"/>
          <w:rtl/>
          <w:lang w:eastAsia="zh-CN"/>
        </w:rPr>
        <w:t>حتى مع الأعداء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.</w:t>
      </w:r>
    </w:p>
    <w:p w:rsidR="001C2E14" w:rsidRPr="006845B8" w:rsidRDefault="001C2E14" w:rsidP="006845B8">
      <w:pPr>
        <w:tabs>
          <w:tab w:val="left" w:pos="567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أيها الإخوة: </w:t>
      </w:r>
    </w:p>
    <w:p w:rsidR="001C2E14" w:rsidRPr="006845B8" w:rsidRDefault="001C2E14" w:rsidP="006845B8">
      <w:pPr>
        <w:tabs>
          <w:tab w:val="left" w:pos="567"/>
        </w:tabs>
        <w:spacing w:after="0" w:line="300" w:lineRule="auto"/>
        <w:ind w:firstLine="720"/>
        <w:jc w:val="lowKashida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هذا تقرير سمح به الوقت من كتب الفقه السياسي في الإسلام؛ كتاب </w:t>
      </w:r>
      <w:r w:rsidR="005979EA" w:rsidRPr="006845B8">
        <w:rPr>
          <w:rFonts w:ascii="Times New Roman" w:eastAsia="Times New Roman" w:hAnsi="Times New Roman" w:hint="cs"/>
          <w:b/>
          <w:bCs/>
          <w:sz w:val="36"/>
          <w:rtl/>
          <w:lang w:eastAsia="zh-CN"/>
        </w:rPr>
        <w:t>حقوق الإنسان بين تعاليم الإسلام وإعلان الأمم المتحدة</w:t>
      </w:r>
      <w:r w:rsidR="005979EA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C31731" w:rsidRPr="006845B8">
        <w:rPr>
          <w:rFonts w:ascii="Times New Roman" w:eastAsia="Times New Roman" w:hAnsi="Times New Roman" w:hint="cs"/>
          <w:sz w:val="36"/>
          <w:rtl/>
          <w:lang w:eastAsia="zh-CN"/>
        </w:rPr>
        <w:t>لل</w:t>
      </w:r>
      <w:r w:rsidR="005979EA" w:rsidRPr="006845B8">
        <w:rPr>
          <w:rFonts w:ascii="Times New Roman" w:eastAsia="Times New Roman" w:hAnsi="Times New Roman" w:hint="cs"/>
          <w:sz w:val="36"/>
          <w:rtl/>
          <w:lang w:eastAsia="zh-CN"/>
        </w:rPr>
        <w:t>شيخ محمد الغزالي</w:t>
      </w:r>
      <w:r w:rsidR="00C3173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="005979EA" w:rsidRPr="006845B8">
        <w:rPr>
          <w:rFonts w:ascii="Times New Roman" w:eastAsia="Times New Roman" w:hAnsi="Times New Roman" w:hint="cs"/>
          <w:sz w:val="36"/>
          <w:rtl/>
          <w:lang w:eastAsia="zh-CN"/>
        </w:rPr>
        <w:t>،</w:t>
      </w:r>
      <w:r w:rsidR="00C31731" w:rsidRPr="006845B8">
        <w:rPr>
          <w:rFonts w:ascii="Times New Roman" w:eastAsia="Times New Roman" w:hAnsi="Times New Roman" w:hint="cs"/>
          <w:sz w:val="36"/>
          <w:rtl/>
          <w:lang w:eastAsia="zh-CN"/>
        </w:rPr>
        <w:t xml:space="preserve"> </w:t>
      </w: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عسى الله أن ينفعنا بما سمعنا جميعاً.</w:t>
      </w:r>
    </w:p>
    <w:p w:rsidR="001C2E14" w:rsidRPr="006845B8" w:rsidRDefault="001C2E14" w:rsidP="006845B8">
      <w:pPr>
        <w:tabs>
          <w:tab w:val="left" w:pos="567"/>
        </w:tabs>
        <w:spacing w:after="0" w:line="300" w:lineRule="auto"/>
        <w:ind w:firstLine="720"/>
        <w:jc w:val="center"/>
        <w:rPr>
          <w:rFonts w:ascii="Times New Roman" w:eastAsia="Times New Roman" w:hAnsi="Times New Roman"/>
          <w:sz w:val="36"/>
          <w:rtl/>
          <w:lang w:eastAsia="zh-CN"/>
        </w:rPr>
      </w:pPr>
      <w:r w:rsidRPr="006845B8">
        <w:rPr>
          <w:rFonts w:ascii="Times New Roman" w:eastAsia="Times New Roman" w:hAnsi="Times New Roman" w:hint="cs"/>
          <w:sz w:val="36"/>
          <w:rtl/>
          <w:lang w:eastAsia="zh-CN"/>
        </w:rPr>
        <w:t>والحمد لله رب العالمين</w:t>
      </w:r>
    </w:p>
    <w:p w:rsidR="00D443BA" w:rsidRPr="00D4691D" w:rsidRDefault="00D443BA">
      <w:pPr>
        <w:tabs>
          <w:tab w:val="left" w:pos="567"/>
        </w:tabs>
        <w:spacing w:after="0" w:line="300" w:lineRule="auto"/>
        <w:ind w:firstLine="249"/>
        <w:jc w:val="center"/>
        <w:rPr>
          <w:rFonts w:ascii="Times New Roman" w:eastAsia="Times New Roman" w:hAnsi="Times New Roman"/>
          <w:sz w:val="38"/>
          <w:szCs w:val="38"/>
          <w:lang w:eastAsia="zh-CN"/>
        </w:rPr>
      </w:pPr>
    </w:p>
    <w:sectPr w:rsidR="00D443BA" w:rsidRPr="00D4691D" w:rsidSect="00A120B1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70C" w:rsidRDefault="00B3070C" w:rsidP="006F1CA2">
      <w:pPr>
        <w:spacing w:after="0" w:line="240" w:lineRule="auto"/>
      </w:pPr>
      <w:r>
        <w:separator/>
      </w:r>
    </w:p>
  </w:endnote>
  <w:endnote w:type="continuationSeparator" w:id="1">
    <w:p w:rsidR="00B3070C" w:rsidRDefault="00B3070C" w:rsidP="006F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aditional Arabic" w:hAnsi="Traditional Arabic"/>
        <w:sz w:val="32"/>
        <w:szCs w:val="32"/>
        <w:rtl/>
      </w:rPr>
      <w:id w:val="12181963"/>
      <w:docPartObj>
        <w:docPartGallery w:val="Page Numbers (Bottom of Page)"/>
        <w:docPartUnique/>
      </w:docPartObj>
    </w:sdtPr>
    <w:sdtContent>
      <w:p w:rsidR="003B3351" w:rsidRDefault="00CA6A24" w:rsidP="006F1CA2">
        <w:pPr>
          <w:pStyle w:val="a4"/>
          <w:jc w:val="center"/>
        </w:pPr>
        <w:r w:rsidRPr="006F1CA2">
          <w:rPr>
            <w:rFonts w:ascii="Traditional Arabic" w:hAnsi="Traditional Arabic"/>
            <w:sz w:val="32"/>
            <w:szCs w:val="32"/>
          </w:rPr>
          <w:fldChar w:fldCharType="begin"/>
        </w:r>
        <w:r w:rsidR="003B3351" w:rsidRPr="006F1CA2">
          <w:rPr>
            <w:rFonts w:ascii="Traditional Arabic" w:hAnsi="Traditional Arabic"/>
            <w:sz w:val="32"/>
            <w:szCs w:val="32"/>
          </w:rPr>
          <w:instrText xml:space="preserve"> PAGE   \* MERGEFORMAT </w:instrText>
        </w:r>
        <w:r w:rsidRPr="006F1CA2">
          <w:rPr>
            <w:rFonts w:ascii="Traditional Arabic" w:hAnsi="Traditional Arabic"/>
            <w:sz w:val="32"/>
            <w:szCs w:val="32"/>
          </w:rPr>
          <w:fldChar w:fldCharType="separate"/>
        </w:r>
        <w:r w:rsidR="00224817" w:rsidRPr="00224817">
          <w:rPr>
            <w:rFonts w:ascii="Traditional Arabic" w:hAnsi="Traditional Arabic"/>
            <w:noProof/>
            <w:sz w:val="32"/>
            <w:szCs w:val="32"/>
            <w:rtl/>
            <w:lang w:val="ar-SA"/>
          </w:rPr>
          <w:t>1</w:t>
        </w:r>
        <w:r w:rsidRPr="006F1CA2">
          <w:rPr>
            <w:rFonts w:ascii="Traditional Arabic" w:hAnsi="Traditional Arabic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70C" w:rsidRDefault="00B3070C" w:rsidP="006F1CA2">
      <w:pPr>
        <w:spacing w:after="0" w:line="240" w:lineRule="auto"/>
      </w:pPr>
      <w:r>
        <w:separator/>
      </w:r>
    </w:p>
  </w:footnote>
  <w:footnote w:type="continuationSeparator" w:id="1">
    <w:p w:rsidR="00B3070C" w:rsidRDefault="00B3070C" w:rsidP="006F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C05EA"/>
    <w:multiLevelType w:val="hybridMultilevel"/>
    <w:tmpl w:val="F3FA4D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49763ED"/>
    <w:multiLevelType w:val="hybridMultilevel"/>
    <w:tmpl w:val="9FC84B0C"/>
    <w:lvl w:ilvl="0" w:tplc="63BE0490">
      <w:numFmt w:val="bullet"/>
      <w:lvlText w:val="-"/>
      <w:lvlJc w:val="left"/>
      <w:pPr>
        <w:ind w:left="862" w:hanging="360"/>
      </w:pPr>
      <w:rPr>
        <w:rFonts w:ascii="Traditional Arabic" w:eastAsia="Calibr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EA06201"/>
    <w:multiLevelType w:val="hybridMultilevel"/>
    <w:tmpl w:val="3962F406"/>
    <w:lvl w:ilvl="0" w:tplc="E5941FE6">
      <w:numFmt w:val="bullet"/>
      <w:lvlText w:val=""/>
      <w:lvlJc w:val="left"/>
      <w:pPr>
        <w:ind w:left="502" w:hanging="360"/>
      </w:pPr>
      <w:rPr>
        <w:rFonts w:ascii="Symbol" w:eastAsia="Calibri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02F3CCD"/>
    <w:multiLevelType w:val="hybridMultilevel"/>
    <w:tmpl w:val="46FA6E72"/>
    <w:lvl w:ilvl="0" w:tplc="63BE0490">
      <w:numFmt w:val="bullet"/>
      <w:lvlText w:val="-"/>
      <w:lvlJc w:val="left"/>
      <w:pPr>
        <w:ind w:left="502" w:hanging="360"/>
      </w:pPr>
      <w:rPr>
        <w:rFonts w:ascii="Traditional Arabic" w:eastAsia="Calibr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2787443"/>
    <w:multiLevelType w:val="hybridMultilevel"/>
    <w:tmpl w:val="3C6C8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F43F43"/>
    <w:multiLevelType w:val="hybridMultilevel"/>
    <w:tmpl w:val="46F6AA0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7A9454E6"/>
    <w:multiLevelType w:val="hybridMultilevel"/>
    <w:tmpl w:val="A21CB51E"/>
    <w:lvl w:ilvl="0" w:tplc="BD26DE16">
      <w:start w:val="1"/>
      <w:numFmt w:val="decimal"/>
      <w:lvlText w:val="%1)"/>
      <w:lvlJc w:val="left"/>
      <w:pPr>
        <w:ind w:left="360" w:hanging="360"/>
      </w:pPr>
      <w:rPr>
        <w:b/>
        <w:bCs/>
        <w:lang w:val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1CA2"/>
    <w:rsid w:val="00001802"/>
    <w:rsid w:val="00003AED"/>
    <w:rsid w:val="00005370"/>
    <w:rsid w:val="00005DF7"/>
    <w:rsid w:val="000070FD"/>
    <w:rsid w:val="00013676"/>
    <w:rsid w:val="00014AF2"/>
    <w:rsid w:val="00032C73"/>
    <w:rsid w:val="00036535"/>
    <w:rsid w:val="00037078"/>
    <w:rsid w:val="00042044"/>
    <w:rsid w:val="0004425A"/>
    <w:rsid w:val="000449D6"/>
    <w:rsid w:val="0005063A"/>
    <w:rsid w:val="0005148F"/>
    <w:rsid w:val="00056FCF"/>
    <w:rsid w:val="000619F8"/>
    <w:rsid w:val="000759FA"/>
    <w:rsid w:val="000A70A8"/>
    <w:rsid w:val="000B709D"/>
    <w:rsid w:val="000C4231"/>
    <w:rsid w:val="000E3E45"/>
    <w:rsid w:val="000F080E"/>
    <w:rsid w:val="000F6D38"/>
    <w:rsid w:val="00106811"/>
    <w:rsid w:val="00106CE8"/>
    <w:rsid w:val="001074BF"/>
    <w:rsid w:val="0011701C"/>
    <w:rsid w:val="00117D1B"/>
    <w:rsid w:val="00120CA9"/>
    <w:rsid w:val="0012124C"/>
    <w:rsid w:val="00122E35"/>
    <w:rsid w:val="0013398C"/>
    <w:rsid w:val="00137874"/>
    <w:rsid w:val="00142FE2"/>
    <w:rsid w:val="001755CB"/>
    <w:rsid w:val="001772A3"/>
    <w:rsid w:val="00181801"/>
    <w:rsid w:val="00183629"/>
    <w:rsid w:val="00194F9D"/>
    <w:rsid w:val="001A47F8"/>
    <w:rsid w:val="001B0F8A"/>
    <w:rsid w:val="001B249C"/>
    <w:rsid w:val="001B30EC"/>
    <w:rsid w:val="001B3F49"/>
    <w:rsid w:val="001B4ED7"/>
    <w:rsid w:val="001B52BB"/>
    <w:rsid w:val="001B5E9E"/>
    <w:rsid w:val="001C2860"/>
    <w:rsid w:val="001C2E14"/>
    <w:rsid w:val="001C6491"/>
    <w:rsid w:val="001E0E47"/>
    <w:rsid w:val="001E1BB1"/>
    <w:rsid w:val="002027A2"/>
    <w:rsid w:val="002159FB"/>
    <w:rsid w:val="00224817"/>
    <w:rsid w:val="00236D6C"/>
    <w:rsid w:val="002375A6"/>
    <w:rsid w:val="00254CA2"/>
    <w:rsid w:val="002554D0"/>
    <w:rsid w:val="00256CAF"/>
    <w:rsid w:val="00257DBA"/>
    <w:rsid w:val="002633D1"/>
    <w:rsid w:val="00275D02"/>
    <w:rsid w:val="00276289"/>
    <w:rsid w:val="0028165A"/>
    <w:rsid w:val="00281831"/>
    <w:rsid w:val="00286612"/>
    <w:rsid w:val="00287E55"/>
    <w:rsid w:val="00295448"/>
    <w:rsid w:val="002E202F"/>
    <w:rsid w:val="002F1B02"/>
    <w:rsid w:val="002F41B3"/>
    <w:rsid w:val="002F4A58"/>
    <w:rsid w:val="002F51A1"/>
    <w:rsid w:val="00303BE4"/>
    <w:rsid w:val="00304B79"/>
    <w:rsid w:val="003146CE"/>
    <w:rsid w:val="00314E02"/>
    <w:rsid w:val="003319D2"/>
    <w:rsid w:val="00340526"/>
    <w:rsid w:val="00342C95"/>
    <w:rsid w:val="0034644B"/>
    <w:rsid w:val="0035031C"/>
    <w:rsid w:val="00350C30"/>
    <w:rsid w:val="0035143C"/>
    <w:rsid w:val="00353841"/>
    <w:rsid w:val="003645ED"/>
    <w:rsid w:val="00372B6D"/>
    <w:rsid w:val="00374BFF"/>
    <w:rsid w:val="00384D7B"/>
    <w:rsid w:val="00386760"/>
    <w:rsid w:val="0039215E"/>
    <w:rsid w:val="00397D6E"/>
    <w:rsid w:val="003A4127"/>
    <w:rsid w:val="003A437F"/>
    <w:rsid w:val="003B098B"/>
    <w:rsid w:val="003B3351"/>
    <w:rsid w:val="003B3B34"/>
    <w:rsid w:val="003C5EA5"/>
    <w:rsid w:val="003D0D04"/>
    <w:rsid w:val="003D1F18"/>
    <w:rsid w:val="003E3495"/>
    <w:rsid w:val="003E55DC"/>
    <w:rsid w:val="003E5F1D"/>
    <w:rsid w:val="003F0907"/>
    <w:rsid w:val="003F1CB6"/>
    <w:rsid w:val="004014AB"/>
    <w:rsid w:val="004054A0"/>
    <w:rsid w:val="00405C6E"/>
    <w:rsid w:val="00406AC3"/>
    <w:rsid w:val="004205B7"/>
    <w:rsid w:val="00421A36"/>
    <w:rsid w:val="00423269"/>
    <w:rsid w:val="004260F1"/>
    <w:rsid w:val="00426E5C"/>
    <w:rsid w:val="004420C4"/>
    <w:rsid w:val="0044217A"/>
    <w:rsid w:val="00444BC8"/>
    <w:rsid w:val="004549B1"/>
    <w:rsid w:val="00482778"/>
    <w:rsid w:val="004A2765"/>
    <w:rsid w:val="004A6F45"/>
    <w:rsid w:val="004B7627"/>
    <w:rsid w:val="004C2621"/>
    <w:rsid w:val="004F0005"/>
    <w:rsid w:val="004F3E5B"/>
    <w:rsid w:val="004F4EA2"/>
    <w:rsid w:val="004F5740"/>
    <w:rsid w:val="004F7E11"/>
    <w:rsid w:val="00510EC7"/>
    <w:rsid w:val="005250CC"/>
    <w:rsid w:val="00527897"/>
    <w:rsid w:val="00557389"/>
    <w:rsid w:val="00560B57"/>
    <w:rsid w:val="00560DBB"/>
    <w:rsid w:val="00566E33"/>
    <w:rsid w:val="005736DF"/>
    <w:rsid w:val="00574F46"/>
    <w:rsid w:val="00586BBB"/>
    <w:rsid w:val="00594277"/>
    <w:rsid w:val="00594EC1"/>
    <w:rsid w:val="00596A36"/>
    <w:rsid w:val="005979EA"/>
    <w:rsid w:val="005A1251"/>
    <w:rsid w:val="005B3178"/>
    <w:rsid w:val="005C34BA"/>
    <w:rsid w:val="005C36BD"/>
    <w:rsid w:val="005D4C1B"/>
    <w:rsid w:val="005E2698"/>
    <w:rsid w:val="005E724B"/>
    <w:rsid w:val="005F192D"/>
    <w:rsid w:val="005F1FFE"/>
    <w:rsid w:val="005F70D7"/>
    <w:rsid w:val="006007FC"/>
    <w:rsid w:val="00614F44"/>
    <w:rsid w:val="00620C4C"/>
    <w:rsid w:val="00635D60"/>
    <w:rsid w:val="00637E0B"/>
    <w:rsid w:val="00642BD9"/>
    <w:rsid w:val="00644014"/>
    <w:rsid w:val="00655381"/>
    <w:rsid w:val="0067009E"/>
    <w:rsid w:val="00670A2F"/>
    <w:rsid w:val="00676F81"/>
    <w:rsid w:val="00682B55"/>
    <w:rsid w:val="006845B8"/>
    <w:rsid w:val="00685EB9"/>
    <w:rsid w:val="006A24F9"/>
    <w:rsid w:val="006A3F35"/>
    <w:rsid w:val="006B1481"/>
    <w:rsid w:val="006B54C6"/>
    <w:rsid w:val="006B5ADC"/>
    <w:rsid w:val="006B5B32"/>
    <w:rsid w:val="006C3392"/>
    <w:rsid w:val="006C5956"/>
    <w:rsid w:val="006E509E"/>
    <w:rsid w:val="006E5C90"/>
    <w:rsid w:val="006E7D1F"/>
    <w:rsid w:val="006F1CA2"/>
    <w:rsid w:val="007022EA"/>
    <w:rsid w:val="00715DF1"/>
    <w:rsid w:val="007202AD"/>
    <w:rsid w:val="007315F9"/>
    <w:rsid w:val="007333D1"/>
    <w:rsid w:val="0074485E"/>
    <w:rsid w:val="0076685B"/>
    <w:rsid w:val="0077237C"/>
    <w:rsid w:val="007763E3"/>
    <w:rsid w:val="0077663C"/>
    <w:rsid w:val="00776E7A"/>
    <w:rsid w:val="00791FBD"/>
    <w:rsid w:val="007A1185"/>
    <w:rsid w:val="007B022D"/>
    <w:rsid w:val="007B101D"/>
    <w:rsid w:val="007B23E1"/>
    <w:rsid w:val="007B4C72"/>
    <w:rsid w:val="007C1BD2"/>
    <w:rsid w:val="007D2293"/>
    <w:rsid w:val="007D32D2"/>
    <w:rsid w:val="007E28BD"/>
    <w:rsid w:val="007E495F"/>
    <w:rsid w:val="00801520"/>
    <w:rsid w:val="00804FC2"/>
    <w:rsid w:val="00810055"/>
    <w:rsid w:val="00812D8D"/>
    <w:rsid w:val="00814C2D"/>
    <w:rsid w:val="0082512F"/>
    <w:rsid w:val="00834102"/>
    <w:rsid w:val="00834B2D"/>
    <w:rsid w:val="00840239"/>
    <w:rsid w:val="00842704"/>
    <w:rsid w:val="00846221"/>
    <w:rsid w:val="0085263E"/>
    <w:rsid w:val="00853B92"/>
    <w:rsid w:val="008563E6"/>
    <w:rsid w:val="00856CC3"/>
    <w:rsid w:val="00880415"/>
    <w:rsid w:val="00890C28"/>
    <w:rsid w:val="00891B1E"/>
    <w:rsid w:val="00896DF6"/>
    <w:rsid w:val="008A1226"/>
    <w:rsid w:val="008A35A3"/>
    <w:rsid w:val="008A4BE5"/>
    <w:rsid w:val="008B5E7A"/>
    <w:rsid w:val="008B7D69"/>
    <w:rsid w:val="008C363B"/>
    <w:rsid w:val="008D17D7"/>
    <w:rsid w:val="008F1E24"/>
    <w:rsid w:val="008F4498"/>
    <w:rsid w:val="008F79AC"/>
    <w:rsid w:val="009141C1"/>
    <w:rsid w:val="009249EF"/>
    <w:rsid w:val="00933E6E"/>
    <w:rsid w:val="00935DC8"/>
    <w:rsid w:val="009409ED"/>
    <w:rsid w:val="00945320"/>
    <w:rsid w:val="00952D72"/>
    <w:rsid w:val="009557FE"/>
    <w:rsid w:val="00961F5E"/>
    <w:rsid w:val="00966494"/>
    <w:rsid w:val="00967456"/>
    <w:rsid w:val="00973D60"/>
    <w:rsid w:val="009746BE"/>
    <w:rsid w:val="00974BA5"/>
    <w:rsid w:val="00974E82"/>
    <w:rsid w:val="00990997"/>
    <w:rsid w:val="00994937"/>
    <w:rsid w:val="009A6AC0"/>
    <w:rsid w:val="009B24B7"/>
    <w:rsid w:val="009B3B5C"/>
    <w:rsid w:val="009B59C3"/>
    <w:rsid w:val="009B71E6"/>
    <w:rsid w:val="009B799D"/>
    <w:rsid w:val="009B7B64"/>
    <w:rsid w:val="009C2683"/>
    <w:rsid w:val="009C4534"/>
    <w:rsid w:val="009C5358"/>
    <w:rsid w:val="009C78FF"/>
    <w:rsid w:val="009D0E17"/>
    <w:rsid w:val="009D606A"/>
    <w:rsid w:val="009E1003"/>
    <w:rsid w:val="009E72CE"/>
    <w:rsid w:val="009F1E77"/>
    <w:rsid w:val="00A00CE5"/>
    <w:rsid w:val="00A00D52"/>
    <w:rsid w:val="00A01511"/>
    <w:rsid w:val="00A120B1"/>
    <w:rsid w:val="00A207E3"/>
    <w:rsid w:val="00A256F9"/>
    <w:rsid w:val="00A25B79"/>
    <w:rsid w:val="00A25EC3"/>
    <w:rsid w:val="00A26626"/>
    <w:rsid w:val="00A33009"/>
    <w:rsid w:val="00A342FD"/>
    <w:rsid w:val="00A46C1B"/>
    <w:rsid w:val="00A50A5D"/>
    <w:rsid w:val="00A561CC"/>
    <w:rsid w:val="00A60127"/>
    <w:rsid w:val="00A646B1"/>
    <w:rsid w:val="00A674BF"/>
    <w:rsid w:val="00A73838"/>
    <w:rsid w:val="00A87755"/>
    <w:rsid w:val="00A951C4"/>
    <w:rsid w:val="00AA54F2"/>
    <w:rsid w:val="00AB11A7"/>
    <w:rsid w:val="00AB326B"/>
    <w:rsid w:val="00AB3777"/>
    <w:rsid w:val="00AB6B17"/>
    <w:rsid w:val="00AB6E5F"/>
    <w:rsid w:val="00AD147D"/>
    <w:rsid w:val="00AD3DDF"/>
    <w:rsid w:val="00AD4ED2"/>
    <w:rsid w:val="00AD7699"/>
    <w:rsid w:val="00AE5B05"/>
    <w:rsid w:val="00AF2DC7"/>
    <w:rsid w:val="00AF6167"/>
    <w:rsid w:val="00B02420"/>
    <w:rsid w:val="00B05D65"/>
    <w:rsid w:val="00B11C0D"/>
    <w:rsid w:val="00B130D5"/>
    <w:rsid w:val="00B3070C"/>
    <w:rsid w:val="00B30B8F"/>
    <w:rsid w:val="00B321E3"/>
    <w:rsid w:val="00B357E9"/>
    <w:rsid w:val="00B47217"/>
    <w:rsid w:val="00B6196C"/>
    <w:rsid w:val="00B63EAB"/>
    <w:rsid w:val="00B93032"/>
    <w:rsid w:val="00B93544"/>
    <w:rsid w:val="00B93757"/>
    <w:rsid w:val="00B9497D"/>
    <w:rsid w:val="00BA2FBA"/>
    <w:rsid w:val="00BA3233"/>
    <w:rsid w:val="00BA70E0"/>
    <w:rsid w:val="00BB0F54"/>
    <w:rsid w:val="00BB2E9F"/>
    <w:rsid w:val="00BB3C72"/>
    <w:rsid w:val="00BB59DA"/>
    <w:rsid w:val="00BC048E"/>
    <w:rsid w:val="00BC3815"/>
    <w:rsid w:val="00BD61F2"/>
    <w:rsid w:val="00BE36CC"/>
    <w:rsid w:val="00BE5E21"/>
    <w:rsid w:val="00BE6A03"/>
    <w:rsid w:val="00BE6A5E"/>
    <w:rsid w:val="00BF4C4F"/>
    <w:rsid w:val="00BF4C7A"/>
    <w:rsid w:val="00C0411F"/>
    <w:rsid w:val="00C1416C"/>
    <w:rsid w:val="00C17029"/>
    <w:rsid w:val="00C240E1"/>
    <w:rsid w:val="00C27796"/>
    <w:rsid w:val="00C27D03"/>
    <w:rsid w:val="00C31731"/>
    <w:rsid w:val="00C341E3"/>
    <w:rsid w:val="00C438DA"/>
    <w:rsid w:val="00C458CF"/>
    <w:rsid w:val="00C45DC9"/>
    <w:rsid w:val="00C472F7"/>
    <w:rsid w:val="00C650F8"/>
    <w:rsid w:val="00C67059"/>
    <w:rsid w:val="00C71E0C"/>
    <w:rsid w:val="00C750F3"/>
    <w:rsid w:val="00C76719"/>
    <w:rsid w:val="00C817DF"/>
    <w:rsid w:val="00C833F2"/>
    <w:rsid w:val="00CA5EEF"/>
    <w:rsid w:val="00CA6A24"/>
    <w:rsid w:val="00CB6407"/>
    <w:rsid w:val="00CC2A8C"/>
    <w:rsid w:val="00CC5391"/>
    <w:rsid w:val="00CD374F"/>
    <w:rsid w:val="00CD72E7"/>
    <w:rsid w:val="00CD73AF"/>
    <w:rsid w:val="00CF174E"/>
    <w:rsid w:val="00CF294F"/>
    <w:rsid w:val="00CF6F4B"/>
    <w:rsid w:val="00D04011"/>
    <w:rsid w:val="00D075B6"/>
    <w:rsid w:val="00D079DF"/>
    <w:rsid w:val="00D10C16"/>
    <w:rsid w:val="00D11D24"/>
    <w:rsid w:val="00D20246"/>
    <w:rsid w:val="00D2447E"/>
    <w:rsid w:val="00D267E3"/>
    <w:rsid w:val="00D27F8F"/>
    <w:rsid w:val="00D3604E"/>
    <w:rsid w:val="00D443BA"/>
    <w:rsid w:val="00D44E92"/>
    <w:rsid w:val="00D46423"/>
    <w:rsid w:val="00D466F6"/>
    <w:rsid w:val="00D4691D"/>
    <w:rsid w:val="00D46A25"/>
    <w:rsid w:val="00D513F2"/>
    <w:rsid w:val="00D64EE9"/>
    <w:rsid w:val="00D75323"/>
    <w:rsid w:val="00D76418"/>
    <w:rsid w:val="00D870F2"/>
    <w:rsid w:val="00D87A45"/>
    <w:rsid w:val="00D90CCC"/>
    <w:rsid w:val="00D919B7"/>
    <w:rsid w:val="00D953BF"/>
    <w:rsid w:val="00D9656D"/>
    <w:rsid w:val="00DB09CB"/>
    <w:rsid w:val="00DB2B1B"/>
    <w:rsid w:val="00DB3077"/>
    <w:rsid w:val="00DD5C88"/>
    <w:rsid w:val="00DF3E08"/>
    <w:rsid w:val="00DF7E3C"/>
    <w:rsid w:val="00E06930"/>
    <w:rsid w:val="00E12454"/>
    <w:rsid w:val="00E13A22"/>
    <w:rsid w:val="00E2162F"/>
    <w:rsid w:val="00E2227E"/>
    <w:rsid w:val="00E32962"/>
    <w:rsid w:val="00E36CB9"/>
    <w:rsid w:val="00E36E1D"/>
    <w:rsid w:val="00E46F7C"/>
    <w:rsid w:val="00E53A61"/>
    <w:rsid w:val="00E723D4"/>
    <w:rsid w:val="00E730F2"/>
    <w:rsid w:val="00E738D9"/>
    <w:rsid w:val="00EA6C42"/>
    <w:rsid w:val="00EA7A2B"/>
    <w:rsid w:val="00EB1FFC"/>
    <w:rsid w:val="00EB27DC"/>
    <w:rsid w:val="00EC27CC"/>
    <w:rsid w:val="00ED4E3F"/>
    <w:rsid w:val="00ED5A72"/>
    <w:rsid w:val="00ED7CED"/>
    <w:rsid w:val="00ED7E5C"/>
    <w:rsid w:val="00EE1A82"/>
    <w:rsid w:val="00EE51F3"/>
    <w:rsid w:val="00EE65DE"/>
    <w:rsid w:val="00EE7D24"/>
    <w:rsid w:val="00F02207"/>
    <w:rsid w:val="00F07419"/>
    <w:rsid w:val="00F151B2"/>
    <w:rsid w:val="00F15897"/>
    <w:rsid w:val="00F1653B"/>
    <w:rsid w:val="00F24510"/>
    <w:rsid w:val="00F252B9"/>
    <w:rsid w:val="00F25AD5"/>
    <w:rsid w:val="00F369AC"/>
    <w:rsid w:val="00F455B0"/>
    <w:rsid w:val="00F57BAF"/>
    <w:rsid w:val="00F62AB0"/>
    <w:rsid w:val="00F71299"/>
    <w:rsid w:val="00F91542"/>
    <w:rsid w:val="00F977E0"/>
    <w:rsid w:val="00FA3284"/>
    <w:rsid w:val="00FA39B2"/>
    <w:rsid w:val="00FA3BFC"/>
    <w:rsid w:val="00FA4E74"/>
    <w:rsid w:val="00FA7993"/>
    <w:rsid w:val="00FA7BA6"/>
    <w:rsid w:val="00FC0EF2"/>
    <w:rsid w:val="00FC2266"/>
    <w:rsid w:val="00FD12F4"/>
    <w:rsid w:val="00FE000B"/>
    <w:rsid w:val="00FE0A75"/>
    <w:rsid w:val="00FE47B4"/>
    <w:rsid w:val="00FF4EDD"/>
    <w:rsid w:val="00FF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CA2"/>
    <w:pPr>
      <w:bidi/>
    </w:pPr>
    <w:rPr>
      <w:rFonts w:cs="Traditional Arabic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1C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F1CA2"/>
    <w:rPr>
      <w:rFonts w:cs="Traditional Arabic"/>
      <w:szCs w:val="36"/>
    </w:rPr>
  </w:style>
  <w:style w:type="paragraph" w:styleId="a4">
    <w:name w:val="footer"/>
    <w:basedOn w:val="a"/>
    <w:link w:val="Char0"/>
    <w:uiPriority w:val="99"/>
    <w:unhideWhenUsed/>
    <w:rsid w:val="006F1C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6F1CA2"/>
    <w:rPr>
      <w:rFonts w:cs="Traditional Arabic"/>
      <w:szCs w:val="36"/>
    </w:rPr>
  </w:style>
  <w:style w:type="paragraph" w:styleId="a5">
    <w:name w:val="List Paragraph"/>
    <w:basedOn w:val="a"/>
    <w:uiPriority w:val="34"/>
    <w:qFormat/>
    <w:rsid w:val="000E3E45"/>
    <w:pPr>
      <w:ind w:left="720"/>
      <w:contextualSpacing/>
    </w:pPr>
  </w:style>
  <w:style w:type="paragraph" w:styleId="a6">
    <w:name w:val="footnote text"/>
    <w:aliases w:val="Footnote Text Char Char Char,Footnote Text Char Char,Footnote Text Char"/>
    <w:basedOn w:val="a"/>
    <w:link w:val="Char1"/>
    <w:uiPriority w:val="99"/>
    <w:rsid w:val="00287E55"/>
    <w:pPr>
      <w:spacing w:before="120" w:after="0" w:line="240" w:lineRule="auto"/>
      <w:ind w:left="567" w:hanging="567"/>
      <w:jc w:val="both"/>
    </w:pPr>
    <w:rPr>
      <w:rFonts w:ascii="Tahoma" w:eastAsia="Times New Roman" w:hAnsi="Tahoma"/>
      <w:color w:val="000000"/>
      <w:sz w:val="36"/>
      <w:lang w:eastAsia="ar-SA"/>
    </w:rPr>
  </w:style>
  <w:style w:type="character" w:customStyle="1" w:styleId="Char1">
    <w:name w:val="نص حاشية سفلية Char"/>
    <w:aliases w:val="Footnote Text Char Char Char Char,Footnote Text Char Char Char1,Footnote Text Char Char1"/>
    <w:basedOn w:val="a0"/>
    <w:link w:val="a6"/>
    <w:uiPriority w:val="99"/>
    <w:rsid w:val="00287E55"/>
    <w:rPr>
      <w:rFonts w:ascii="Tahoma" w:eastAsia="Times New Roman" w:hAnsi="Tahoma" w:cs="Traditional Arabic"/>
      <w:color w:val="000000"/>
      <w:sz w:val="36"/>
      <w:szCs w:val="36"/>
      <w:lang w:eastAsia="ar-SA"/>
    </w:rPr>
  </w:style>
  <w:style w:type="character" w:styleId="a7">
    <w:name w:val="footnote reference"/>
    <w:basedOn w:val="a0"/>
    <w:uiPriority w:val="99"/>
    <w:rsid w:val="00287E55"/>
    <w:rPr>
      <w:rFonts w:cs="Traditional Arabic"/>
      <w:vertAlign w:val="superscript"/>
    </w:rPr>
  </w:style>
  <w:style w:type="table" w:styleId="a8">
    <w:name w:val="Table Grid"/>
    <w:basedOn w:val="a1"/>
    <w:uiPriority w:val="59"/>
    <w:rsid w:val="00676F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semiHidden/>
    <w:unhideWhenUsed/>
    <w:rsid w:val="00D919B7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919B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dr-shaal.com</dc:creator>
  <cp:lastModifiedBy>Akram Meri</cp:lastModifiedBy>
  <cp:revision>3</cp:revision>
  <dcterms:created xsi:type="dcterms:W3CDTF">2011-08-20T09:33:00Z</dcterms:created>
  <dcterms:modified xsi:type="dcterms:W3CDTF">2011-08-20T09:33:00Z</dcterms:modified>
</cp:coreProperties>
</file>